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EB3" w:rsidRPr="0022536B" w:rsidRDefault="00635EB3" w:rsidP="00635EB3">
      <w:pPr>
        <w:jc w:val="right"/>
        <w:rPr>
          <w:b/>
          <w:color w:val="002060"/>
          <w:szCs w:val="32"/>
        </w:rPr>
      </w:pPr>
      <w:r w:rsidRPr="0022536B">
        <w:rPr>
          <w:b/>
          <w:noProof/>
          <w:color w:val="002060"/>
          <w:szCs w:val="32"/>
        </w:rPr>
        <w:drawing>
          <wp:anchor distT="0" distB="0" distL="114300" distR="114300" simplePos="0" relativeHeight="251659264" behindDoc="0" locked="0" layoutInCell="1" allowOverlap="1" wp14:anchorId="1428A009" wp14:editId="75903B2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536B">
        <w:rPr>
          <w:b/>
          <w:color w:val="002060"/>
          <w:szCs w:val="32"/>
        </w:rPr>
        <w:t xml:space="preserve"> </w:t>
      </w:r>
    </w:p>
    <w:p w:rsidR="00635EB3" w:rsidRPr="0022536B" w:rsidRDefault="00635EB3" w:rsidP="00635EB3">
      <w:pPr>
        <w:jc w:val="right"/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 xml:space="preserve">                                                                                                  </w:t>
      </w:r>
    </w:p>
    <w:p w:rsidR="00635EB3" w:rsidRPr="0022536B" w:rsidRDefault="00635EB3" w:rsidP="00635EB3">
      <w:pPr>
        <w:jc w:val="right"/>
        <w:rPr>
          <w:b/>
          <w:color w:val="002060"/>
          <w:szCs w:val="32"/>
        </w:rPr>
      </w:pPr>
    </w:p>
    <w:p w:rsidR="00635EB3" w:rsidRPr="0022536B" w:rsidRDefault="00635EB3" w:rsidP="00635EB3">
      <w:pPr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 xml:space="preserve">                                          </w:t>
      </w:r>
    </w:p>
    <w:p w:rsidR="00635EB3" w:rsidRPr="0022536B" w:rsidRDefault="00635EB3" w:rsidP="00635EB3">
      <w:pPr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 xml:space="preserve">                                                  РОССИЙСКАЯ ФЕДЕРАЦИЯ</w:t>
      </w:r>
    </w:p>
    <w:p w:rsidR="00635EB3" w:rsidRPr="0022536B" w:rsidRDefault="00635EB3" w:rsidP="00635EB3">
      <w:pPr>
        <w:jc w:val="center"/>
        <w:rPr>
          <w:color w:val="002060"/>
          <w:szCs w:val="32"/>
        </w:rPr>
      </w:pPr>
      <w:r w:rsidRPr="0022536B">
        <w:rPr>
          <w:color w:val="002060"/>
          <w:szCs w:val="32"/>
        </w:rPr>
        <w:t>КРАСНОЯРСКИЙ КРАЙ</w:t>
      </w:r>
    </w:p>
    <w:p w:rsidR="00635EB3" w:rsidRPr="0022536B" w:rsidRDefault="00635EB3" w:rsidP="00635EB3">
      <w:pPr>
        <w:jc w:val="center"/>
        <w:rPr>
          <w:color w:val="002060"/>
          <w:szCs w:val="32"/>
        </w:rPr>
      </w:pPr>
      <w:r w:rsidRPr="0022536B">
        <w:rPr>
          <w:color w:val="002060"/>
          <w:szCs w:val="32"/>
        </w:rPr>
        <w:t>ТАЙМЫРСКИЙ ДОЛГАНО-НЕНЕЦКИЙ МУНИЦИПАЛЬНЫЙ РАЙОН</w:t>
      </w:r>
    </w:p>
    <w:p w:rsidR="00635EB3" w:rsidRPr="0022536B" w:rsidRDefault="00635EB3" w:rsidP="00635EB3">
      <w:pPr>
        <w:jc w:val="center"/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>АДМИНИСТРАЦИЯ СЕЛЬСКОГО ПОСЕЛЕНИЯ ХАТАНГА</w:t>
      </w:r>
    </w:p>
    <w:p w:rsidR="00635EB3" w:rsidRPr="0022536B" w:rsidRDefault="00635EB3" w:rsidP="00635EB3">
      <w:pPr>
        <w:jc w:val="center"/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 xml:space="preserve">  </w:t>
      </w:r>
    </w:p>
    <w:p w:rsidR="00635EB3" w:rsidRPr="0022536B" w:rsidRDefault="00635EB3" w:rsidP="00635EB3">
      <w:pPr>
        <w:jc w:val="center"/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 xml:space="preserve"> </w:t>
      </w:r>
    </w:p>
    <w:p w:rsidR="00635EB3" w:rsidRPr="0022536B" w:rsidRDefault="00635EB3" w:rsidP="00635EB3">
      <w:pPr>
        <w:jc w:val="center"/>
        <w:rPr>
          <w:b/>
          <w:color w:val="002060"/>
          <w:szCs w:val="32"/>
        </w:rPr>
      </w:pPr>
      <w:r w:rsidRPr="0022536B">
        <w:rPr>
          <w:b/>
          <w:color w:val="002060"/>
          <w:szCs w:val="32"/>
        </w:rPr>
        <w:t xml:space="preserve">ПОСТАНОВЛЕНИЯ </w:t>
      </w:r>
    </w:p>
    <w:p w:rsidR="00635EB3" w:rsidRPr="0022536B" w:rsidRDefault="00635EB3" w:rsidP="00635EB3">
      <w:pPr>
        <w:rPr>
          <w:b/>
          <w:color w:val="002060"/>
          <w:szCs w:val="32"/>
        </w:rPr>
      </w:pPr>
    </w:p>
    <w:p w:rsidR="00635EB3" w:rsidRPr="0022536B" w:rsidRDefault="005D3D9B" w:rsidP="00635EB3">
      <w:pPr>
        <w:rPr>
          <w:color w:val="002060"/>
        </w:rPr>
      </w:pPr>
      <w:r w:rsidRPr="0022536B">
        <w:rPr>
          <w:color w:val="002060"/>
        </w:rPr>
        <w:t>0</w:t>
      </w:r>
      <w:r w:rsidR="0022536B">
        <w:rPr>
          <w:color w:val="002060"/>
        </w:rPr>
        <w:t>1</w:t>
      </w:r>
      <w:r w:rsidR="00635EB3" w:rsidRPr="0022536B">
        <w:rPr>
          <w:color w:val="002060"/>
        </w:rPr>
        <w:t>.0</w:t>
      </w:r>
      <w:r w:rsidR="0022536B">
        <w:rPr>
          <w:color w:val="002060"/>
        </w:rPr>
        <w:t>4</w:t>
      </w:r>
      <w:r w:rsidR="00635EB3" w:rsidRPr="0022536B">
        <w:rPr>
          <w:color w:val="002060"/>
        </w:rPr>
        <w:t>.201</w:t>
      </w:r>
      <w:r w:rsidR="00EE50C8" w:rsidRPr="0022536B">
        <w:rPr>
          <w:color w:val="002060"/>
        </w:rPr>
        <w:t>9</w:t>
      </w:r>
      <w:r w:rsidR="00635EB3" w:rsidRPr="0022536B">
        <w:rPr>
          <w:color w:val="002060"/>
        </w:rPr>
        <w:t xml:space="preserve"> г.                                                                                                                     № 0</w:t>
      </w:r>
      <w:r w:rsidR="0022536B">
        <w:rPr>
          <w:color w:val="002060"/>
        </w:rPr>
        <w:t>69</w:t>
      </w:r>
      <w:r w:rsidR="00635EB3" w:rsidRPr="0022536B">
        <w:rPr>
          <w:color w:val="002060"/>
        </w:rPr>
        <w:t xml:space="preserve"> - П</w:t>
      </w:r>
    </w:p>
    <w:p w:rsidR="00635EB3" w:rsidRPr="0022536B" w:rsidRDefault="00635EB3" w:rsidP="00635EB3">
      <w:pPr>
        <w:ind w:left="540" w:hanging="540"/>
        <w:rPr>
          <w:b/>
          <w:color w:val="002060"/>
        </w:rPr>
      </w:pPr>
    </w:p>
    <w:p w:rsidR="005D3D9B" w:rsidRDefault="00635EB3" w:rsidP="00635EB3">
      <w:pPr>
        <w:jc w:val="both"/>
        <w:rPr>
          <w:b/>
          <w:color w:val="002060"/>
        </w:rPr>
      </w:pPr>
      <w:r w:rsidRPr="0022536B">
        <w:rPr>
          <w:b/>
          <w:color w:val="002060"/>
        </w:rPr>
        <w:t xml:space="preserve">О внесении изменений в Постановление администрации сельского поселения Хатанга от 15.11.2013 г. № 150-П «Об утверждении муниципальной программы «Развитие молодежной политики на территории сельского поселении Хатанга» </w:t>
      </w:r>
    </w:p>
    <w:p w:rsidR="0022536B" w:rsidRPr="0022536B" w:rsidRDefault="0022536B" w:rsidP="00635EB3">
      <w:pPr>
        <w:jc w:val="both"/>
        <w:rPr>
          <w:b/>
          <w:color w:val="002060"/>
        </w:rPr>
      </w:pPr>
    </w:p>
    <w:p w:rsidR="00635EB3" w:rsidRPr="0022536B" w:rsidRDefault="00635EB3" w:rsidP="00635EB3">
      <w:pPr>
        <w:pStyle w:val="ConsPlusNormal"/>
        <w:ind w:firstLine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2536B">
        <w:rPr>
          <w:color w:val="002060"/>
        </w:rPr>
        <w:t xml:space="preserve">  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В соответствии со статьей 179 Бюджетного кодекса, 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>пункта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30 ч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>асти 1 статьи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Федерального закона 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>от 06 октября 2003 года № 131-ФЗ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«Об общих принципах организации местного самоуправления в Российской Федерации», статьей 53 Устав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>а сельского поселения Хатанга, П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>остановлением администрации сельского поселения Хатанга от 30.07.2013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 xml:space="preserve"> г.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№ 103-П «Об утверждении Порядка принятия решений о разработке муниципальных программ сельского поселения Хатанга, их формировании и реализации», в целях определения приоритетов молодежной политики, реализуемой на территории</w:t>
      </w:r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>сельского поселения Ха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>танга,</w:t>
      </w:r>
    </w:p>
    <w:p w:rsidR="00635EB3" w:rsidRPr="0022536B" w:rsidRDefault="00635EB3" w:rsidP="00635EB3">
      <w:pPr>
        <w:jc w:val="both"/>
        <w:rPr>
          <w:b/>
          <w:color w:val="002060"/>
          <w:sz w:val="26"/>
          <w:szCs w:val="26"/>
        </w:rPr>
      </w:pPr>
      <w:r w:rsidRPr="0022536B">
        <w:rPr>
          <w:color w:val="002060"/>
        </w:rPr>
        <w:t xml:space="preserve"> </w:t>
      </w:r>
    </w:p>
    <w:p w:rsidR="00635EB3" w:rsidRPr="0022536B" w:rsidRDefault="00635EB3" w:rsidP="00635EB3">
      <w:pPr>
        <w:jc w:val="center"/>
        <w:rPr>
          <w:b/>
          <w:color w:val="002060"/>
        </w:rPr>
      </w:pPr>
      <w:r w:rsidRPr="0022536B">
        <w:rPr>
          <w:b/>
          <w:color w:val="002060"/>
        </w:rPr>
        <w:t>ПОСТАНОВЛЯЮ:</w:t>
      </w:r>
    </w:p>
    <w:p w:rsidR="00635EB3" w:rsidRPr="0022536B" w:rsidRDefault="00635EB3" w:rsidP="00635EB3">
      <w:pPr>
        <w:jc w:val="both"/>
        <w:rPr>
          <w:b/>
          <w:color w:val="002060"/>
        </w:rPr>
      </w:pPr>
    </w:p>
    <w:p w:rsidR="00635EB3" w:rsidRPr="0022536B" w:rsidRDefault="00635EB3" w:rsidP="00635EB3">
      <w:pPr>
        <w:pStyle w:val="ConsPlusNormal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2536B">
        <w:rPr>
          <w:rFonts w:ascii="Times New Roman" w:hAnsi="Times New Roman" w:cs="Times New Roman"/>
          <w:color w:val="002060"/>
          <w:sz w:val="24"/>
          <w:szCs w:val="24"/>
        </w:rPr>
        <w:t>Внести в Постановление администрации сельского поселения Хатанга от 15.11.2013 г. № 150-П «Об утверждении муниципальной программы «Развитие молодежной политики на территории с</w:t>
      </w:r>
      <w:r w:rsidR="0022536B">
        <w:rPr>
          <w:rFonts w:ascii="Times New Roman" w:hAnsi="Times New Roman" w:cs="Times New Roman"/>
          <w:color w:val="002060"/>
          <w:sz w:val="24"/>
          <w:szCs w:val="24"/>
        </w:rPr>
        <w:t xml:space="preserve">ельского поселении Хатанга»» </w:t>
      </w:r>
      <w:r w:rsidRPr="0022536B">
        <w:rPr>
          <w:rFonts w:ascii="Times New Roman" w:hAnsi="Times New Roman" w:cs="Times New Roman"/>
          <w:color w:val="002060"/>
          <w:sz w:val="24"/>
          <w:szCs w:val="24"/>
        </w:rPr>
        <w:t>(далее – Постановление) следующие изменения:</w:t>
      </w:r>
    </w:p>
    <w:p w:rsidR="00635EB3" w:rsidRPr="0022536B" w:rsidRDefault="00635EB3" w:rsidP="00635EB3">
      <w:pPr>
        <w:pStyle w:val="ConsPlusNormal"/>
        <w:widowControl/>
        <w:numPr>
          <w:ilvl w:val="1"/>
          <w:numId w:val="1"/>
        </w:numPr>
        <w:spacing w:after="120"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2536B">
        <w:rPr>
          <w:rFonts w:ascii="Times New Roman" w:hAnsi="Times New Roman" w:cs="Times New Roman"/>
          <w:color w:val="002060"/>
          <w:sz w:val="24"/>
          <w:szCs w:val="24"/>
        </w:rPr>
        <w:t>Приложение к Пос</w:t>
      </w:r>
      <w:r w:rsidR="0022536B">
        <w:rPr>
          <w:rFonts w:ascii="Times New Roman" w:hAnsi="Times New Roman" w:cs="Times New Roman"/>
          <w:color w:val="002060"/>
          <w:sz w:val="24"/>
          <w:szCs w:val="24"/>
        </w:rPr>
        <w:t>тановлению изложить в редакции п</w:t>
      </w:r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риложения к настоящему Постановлению. </w:t>
      </w:r>
    </w:p>
    <w:p w:rsidR="00635EB3" w:rsidRPr="0022536B" w:rsidRDefault="00635EB3" w:rsidP="00635EB3">
      <w:pPr>
        <w:pStyle w:val="a3"/>
        <w:rPr>
          <w:color w:val="002060"/>
        </w:rPr>
      </w:pPr>
    </w:p>
    <w:p w:rsidR="0022536B" w:rsidRPr="0022536B" w:rsidRDefault="0022536B" w:rsidP="0022536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Опубликовать Постановление в Информационном бюллетене </w:t>
      </w:r>
      <w:proofErr w:type="spellStart"/>
      <w:r w:rsidRPr="0022536B">
        <w:rPr>
          <w:rFonts w:ascii="Times New Roman" w:hAnsi="Times New Roman" w:cs="Times New Roman"/>
          <w:color w:val="002060"/>
          <w:sz w:val="24"/>
          <w:szCs w:val="24"/>
        </w:rPr>
        <w:t>Хатангского</w:t>
      </w:r>
      <w:proofErr w:type="spellEnd"/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www.hatanga24.ru </w:t>
      </w:r>
    </w:p>
    <w:p w:rsidR="0022536B" w:rsidRPr="0022536B" w:rsidRDefault="0022536B" w:rsidP="0022536B">
      <w:pPr>
        <w:pStyle w:val="ConsPlusNormal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2536B" w:rsidRPr="0022536B" w:rsidRDefault="0022536B" w:rsidP="0022536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2536B">
        <w:rPr>
          <w:rFonts w:ascii="Times New Roman" w:hAnsi="Times New Roman" w:cs="Times New Roman"/>
          <w:color w:val="002060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:rsidR="00635EB3" w:rsidRPr="0022536B" w:rsidRDefault="00635EB3" w:rsidP="00635EB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35EB3" w:rsidRPr="0022536B" w:rsidRDefault="00635EB3" w:rsidP="00635EB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Контроль за исполнением настоящего </w:t>
      </w:r>
      <w:r w:rsidR="005D3D9B" w:rsidRPr="0022536B">
        <w:rPr>
          <w:rFonts w:ascii="Times New Roman" w:hAnsi="Times New Roman" w:cs="Times New Roman"/>
          <w:color w:val="002060"/>
          <w:sz w:val="24"/>
          <w:szCs w:val="24"/>
        </w:rPr>
        <w:t>Постановления возл</w:t>
      </w:r>
      <w:r w:rsidR="0022536B">
        <w:rPr>
          <w:rFonts w:ascii="Times New Roman" w:hAnsi="Times New Roman" w:cs="Times New Roman"/>
          <w:color w:val="002060"/>
          <w:sz w:val="24"/>
          <w:szCs w:val="24"/>
        </w:rPr>
        <w:t>ожить</w:t>
      </w:r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на заместителя </w:t>
      </w:r>
      <w:r w:rsidR="0022536B">
        <w:rPr>
          <w:rFonts w:ascii="Times New Roman" w:hAnsi="Times New Roman" w:cs="Times New Roman"/>
          <w:color w:val="002060"/>
          <w:sz w:val="24"/>
          <w:szCs w:val="24"/>
        </w:rPr>
        <w:t>Г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>лавы</w:t>
      </w:r>
      <w:r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сельского поселения Хатанга</w:t>
      </w:r>
      <w:r w:rsidR="00203A1F" w:rsidRPr="0022536B">
        <w:rPr>
          <w:rFonts w:ascii="Times New Roman" w:hAnsi="Times New Roman" w:cs="Times New Roman"/>
          <w:color w:val="002060"/>
          <w:sz w:val="24"/>
          <w:szCs w:val="24"/>
        </w:rPr>
        <w:t xml:space="preserve"> по вопросам культуры, молодежной политики и спорта</w:t>
      </w:r>
      <w:r w:rsidR="002253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2536B" w:rsidRPr="0022536B">
        <w:rPr>
          <w:rFonts w:ascii="Times New Roman" w:hAnsi="Times New Roman" w:cs="Times New Roman"/>
          <w:color w:val="002060"/>
          <w:sz w:val="24"/>
          <w:szCs w:val="24"/>
        </w:rPr>
        <w:t>Майнагашева А.</w:t>
      </w:r>
      <w:r w:rsidR="000506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0" w:name="_GoBack"/>
      <w:bookmarkEnd w:id="0"/>
      <w:r w:rsidR="0022536B" w:rsidRPr="0022536B">
        <w:rPr>
          <w:rFonts w:ascii="Times New Roman" w:hAnsi="Times New Roman" w:cs="Times New Roman"/>
          <w:color w:val="002060"/>
          <w:sz w:val="24"/>
          <w:szCs w:val="24"/>
        </w:rPr>
        <w:t>С</w:t>
      </w:r>
      <w:r w:rsidR="002253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35EB3" w:rsidRPr="0022536B" w:rsidRDefault="00635EB3" w:rsidP="0022536B">
      <w:pPr>
        <w:jc w:val="both"/>
        <w:rPr>
          <w:color w:val="002060"/>
          <w:sz w:val="22"/>
          <w:szCs w:val="22"/>
        </w:rPr>
      </w:pPr>
    </w:p>
    <w:p w:rsidR="00635EB3" w:rsidRPr="0022536B" w:rsidRDefault="00635EB3" w:rsidP="00635EB3">
      <w:pPr>
        <w:ind w:left="720"/>
        <w:jc w:val="both"/>
        <w:rPr>
          <w:color w:val="002060"/>
          <w:sz w:val="22"/>
          <w:szCs w:val="22"/>
        </w:rPr>
      </w:pPr>
    </w:p>
    <w:p w:rsidR="00635EB3" w:rsidRPr="0022536B" w:rsidRDefault="00635EB3" w:rsidP="00635EB3">
      <w:pPr>
        <w:ind w:left="720"/>
        <w:jc w:val="both"/>
        <w:rPr>
          <w:color w:val="002060"/>
          <w:sz w:val="22"/>
          <w:szCs w:val="22"/>
        </w:rPr>
      </w:pPr>
    </w:p>
    <w:p w:rsidR="00635EB3" w:rsidRPr="0022536B" w:rsidRDefault="005D3D9B" w:rsidP="00635EB3">
      <w:pPr>
        <w:rPr>
          <w:color w:val="002060"/>
        </w:rPr>
      </w:pPr>
      <w:r w:rsidRPr="0022536B">
        <w:rPr>
          <w:color w:val="002060"/>
        </w:rPr>
        <w:t>Глава сельского поселения Хатанга</w:t>
      </w:r>
      <w:r w:rsidRPr="0022536B">
        <w:rPr>
          <w:color w:val="002060"/>
        </w:rPr>
        <w:tab/>
      </w:r>
      <w:r w:rsidRPr="0022536B">
        <w:rPr>
          <w:color w:val="002060"/>
        </w:rPr>
        <w:tab/>
      </w:r>
      <w:r w:rsidRPr="0022536B">
        <w:rPr>
          <w:color w:val="002060"/>
        </w:rPr>
        <w:tab/>
      </w:r>
      <w:r w:rsidRPr="0022536B">
        <w:rPr>
          <w:color w:val="002060"/>
        </w:rPr>
        <w:tab/>
      </w:r>
      <w:r w:rsidRPr="0022536B">
        <w:rPr>
          <w:color w:val="002060"/>
        </w:rPr>
        <w:tab/>
      </w:r>
      <w:r w:rsidRPr="0022536B">
        <w:rPr>
          <w:color w:val="002060"/>
        </w:rPr>
        <w:tab/>
      </w:r>
      <w:r w:rsidR="0022536B">
        <w:rPr>
          <w:color w:val="002060"/>
        </w:rPr>
        <w:t xml:space="preserve"> </w:t>
      </w:r>
      <w:r w:rsidRPr="0022536B">
        <w:rPr>
          <w:color w:val="002060"/>
        </w:rPr>
        <w:t>А.</w:t>
      </w:r>
      <w:r w:rsidR="0022536B">
        <w:rPr>
          <w:color w:val="002060"/>
        </w:rPr>
        <w:t xml:space="preserve"> </w:t>
      </w:r>
      <w:r w:rsidRPr="0022536B">
        <w:rPr>
          <w:color w:val="002060"/>
        </w:rPr>
        <w:t>В. Кулешов</w:t>
      </w:r>
    </w:p>
    <w:p w:rsidR="00635EB3" w:rsidRPr="0022536B" w:rsidRDefault="00635EB3" w:rsidP="00635EB3">
      <w:pPr>
        <w:rPr>
          <w:color w:val="002060"/>
          <w:sz w:val="22"/>
          <w:szCs w:val="22"/>
        </w:rPr>
      </w:pPr>
    </w:p>
    <w:p w:rsidR="00635EB3" w:rsidRPr="0022536B" w:rsidRDefault="00635EB3" w:rsidP="00635EB3">
      <w:pPr>
        <w:widowControl w:val="0"/>
        <w:autoSpaceDE w:val="0"/>
        <w:autoSpaceDN w:val="0"/>
        <w:adjustRightInd w:val="0"/>
        <w:ind w:firstLine="6237"/>
        <w:rPr>
          <w:b/>
          <w:bCs/>
          <w:color w:val="002060"/>
          <w:sz w:val="20"/>
          <w:szCs w:val="20"/>
          <w:lang w:eastAsia="en-US"/>
        </w:rPr>
      </w:pPr>
    </w:p>
    <w:p w:rsidR="0022536B" w:rsidRDefault="0022536B" w:rsidP="00635EB3">
      <w:pPr>
        <w:widowControl w:val="0"/>
        <w:autoSpaceDE w:val="0"/>
        <w:autoSpaceDN w:val="0"/>
        <w:adjustRightInd w:val="0"/>
        <w:ind w:firstLine="6237"/>
        <w:rPr>
          <w:b/>
          <w:bCs/>
          <w:color w:val="002060"/>
          <w:sz w:val="20"/>
          <w:szCs w:val="20"/>
          <w:lang w:eastAsia="en-US"/>
        </w:rPr>
      </w:pPr>
    </w:p>
    <w:p w:rsidR="00635EB3" w:rsidRPr="0022536B" w:rsidRDefault="00635EB3" w:rsidP="00635EB3">
      <w:pPr>
        <w:widowControl w:val="0"/>
        <w:autoSpaceDE w:val="0"/>
        <w:autoSpaceDN w:val="0"/>
        <w:adjustRightInd w:val="0"/>
        <w:ind w:firstLine="6237"/>
        <w:rPr>
          <w:b/>
          <w:bCs/>
          <w:color w:val="002060"/>
          <w:sz w:val="20"/>
          <w:szCs w:val="20"/>
          <w:lang w:eastAsia="en-US"/>
        </w:rPr>
      </w:pPr>
      <w:r w:rsidRPr="0022536B">
        <w:rPr>
          <w:b/>
          <w:bCs/>
          <w:color w:val="002060"/>
          <w:sz w:val="20"/>
          <w:szCs w:val="20"/>
          <w:lang w:eastAsia="en-US"/>
        </w:rPr>
        <w:lastRenderedPageBreak/>
        <w:t>Приложение</w:t>
      </w:r>
    </w:p>
    <w:p w:rsidR="00635EB3" w:rsidRPr="0022536B" w:rsidRDefault="005D3D9B" w:rsidP="00635EB3">
      <w:pPr>
        <w:widowControl w:val="0"/>
        <w:autoSpaceDE w:val="0"/>
        <w:autoSpaceDN w:val="0"/>
        <w:adjustRightInd w:val="0"/>
        <w:ind w:firstLine="6237"/>
        <w:rPr>
          <w:bCs/>
          <w:color w:val="002060"/>
          <w:sz w:val="20"/>
          <w:szCs w:val="20"/>
          <w:lang w:eastAsia="en-US"/>
        </w:rPr>
      </w:pPr>
      <w:r w:rsidRPr="0022536B">
        <w:rPr>
          <w:bCs/>
          <w:color w:val="002060"/>
          <w:sz w:val="20"/>
          <w:szCs w:val="20"/>
          <w:lang w:eastAsia="en-US"/>
        </w:rPr>
        <w:t>к Постановлению</w:t>
      </w:r>
      <w:r w:rsidR="00635EB3" w:rsidRPr="0022536B">
        <w:rPr>
          <w:bCs/>
          <w:color w:val="002060"/>
          <w:sz w:val="20"/>
          <w:szCs w:val="20"/>
          <w:lang w:eastAsia="en-US"/>
        </w:rPr>
        <w:t xml:space="preserve"> администрации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ind w:firstLine="6237"/>
        <w:rPr>
          <w:bCs/>
          <w:color w:val="002060"/>
          <w:sz w:val="20"/>
          <w:szCs w:val="20"/>
          <w:lang w:eastAsia="en-US"/>
        </w:rPr>
      </w:pPr>
      <w:r w:rsidRPr="0022536B">
        <w:rPr>
          <w:bCs/>
          <w:color w:val="002060"/>
          <w:sz w:val="20"/>
          <w:szCs w:val="20"/>
          <w:lang w:eastAsia="en-US"/>
        </w:rPr>
        <w:t xml:space="preserve">сельского поселения Хатанга 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ind w:firstLine="6237"/>
        <w:rPr>
          <w:bCs/>
          <w:color w:val="002060"/>
          <w:sz w:val="20"/>
          <w:szCs w:val="20"/>
          <w:lang w:eastAsia="en-US"/>
        </w:rPr>
      </w:pPr>
      <w:r w:rsidRPr="0022536B">
        <w:rPr>
          <w:bCs/>
          <w:color w:val="002060"/>
          <w:sz w:val="20"/>
          <w:szCs w:val="20"/>
          <w:lang w:eastAsia="en-US"/>
        </w:rPr>
        <w:t xml:space="preserve">от </w:t>
      </w:r>
      <w:r w:rsidR="0022536B">
        <w:rPr>
          <w:bCs/>
          <w:color w:val="002060"/>
          <w:sz w:val="20"/>
          <w:szCs w:val="20"/>
          <w:lang w:eastAsia="en-US"/>
        </w:rPr>
        <w:t>01</w:t>
      </w:r>
      <w:r w:rsidR="005D3D9B" w:rsidRPr="0022536B">
        <w:rPr>
          <w:bCs/>
          <w:color w:val="002060"/>
          <w:sz w:val="20"/>
          <w:szCs w:val="20"/>
          <w:lang w:eastAsia="en-US"/>
        </w:rPr>
        <w:t>.0</w:t>
      </w:r>
      <w:r w:rsidR="0022536B">
        <w:rPr>
          <w:bCs/>
          <w:color w:val="002060"/>
          <w:sz w:val="20"/>
          <w:szCs w:val="20"/>
          <w:lang w:eastAsia="en-US"/>
        </w:rPr>
        <w:t>4</w:t>
      </w:r>
      <w:r w:rsidR="005D3D9B" w:rsidRPr="0022536B">
        <w:rPr>
          <w:bCs/>
          <w:color w:val="002060"/>
          <w:sz w:val="20"/>
          <w:szCs w:val="20"/>
          <w:lang w:eastAsia="en-US"/>
        </w:rPr>
        <w:t>.201</w:t>
      </w:r>
      <w:r w:rsidR="0022536B">
        <w:rPr>
          <w:bCs/>
          <w:color w:val="002060"/>
          <w:sz w:val="20"/>
          <w:szCs w:val="20"/>
          <w:lang w:eastAsia="en-US"/>
        </w:rPr>
        <w:t>9</w:t>
      </w:r>
      <w:r w:rsidRPr="0022536B">
        <w:rPr>
          <w:bCs/>
          <w:color w:val="002060"/>
          <w:sz w:val="20"/>
          <w:szCs w:val="20"/>
          <w:lang w:eastAsia="en-US"/>
        </w:rPr>
        <w:t xml:space="preserve"> г. № 0</w:t>
      </w:r>
      <w:r w:rsidR="0022536B">
        <w:rPr>
          <w:bCs/>
          <w:color w:val="002060"/>
          <w:sz w:val="20"/>
          <w:szCs w:val="20"/>
          <w:lang w:eastAsia="en-US"/>
        </w:rPr>
        <w:t>68</w:t>
      </w:r>
      <w:r w:rsidRPr="0022536B">
        <w:rPr>
          <w:bCs/>
          <w:color w:val="002060"/>
          <w:sz w:val="20"/>
          <w:szCs w:val="20"/>
          <w:lang w:eastAsia="en-US"/>
        </w:rPr>
        <w:t>-П</w:t>
      </w:r>
    </w:p>
    <w:p w:rsidR="00635EB3" w:rsidRDefault="00635EB3" w:rsidP="00635EB3">
      <w:pPr>
        <w:widowControl w:val="0"/>
        <w:autoSpaceDE w:val="0"/>
        <w:autoSpaceDN w:val="0"/>
        <w:adjustRightInd w:val="0"/>
        <w:jc w:val="right"/>
        <w:rPr>
          <w:bCs/>
          <w:color w:val="002060"/>
          <w:sz w:val="22"/>
          <w:szCs w:val="22"/>
          <w:lang w:eastAsia="en-US"/>
        </w:rPr>
      </w:pPr>
    </w:p>
    <w:p w:rsidR="0022536B" w:rsidRPr="0022536B" w:rsidRDefault="0022536B" w:rsidP="00635EB3">
      <w:pPr>
        <w:widowControl w:val="0"/>
        <w:autoSpaceDE w:val="0"/>
        <w:autoSpaceDN w:val="0"/>
        <w:adjustRightInd w:val="0"/>
        <w:jc w:val="right"/>
        <w:rPr>
          <w:bCs/>
          <w:color w:val="002060"/>
          <w:sz w:val="22"/>
          <w:szCs w:val="22"/>
          <w:lang w:eastAsia="en-US"/>
        </w:rPr>
      </w:pPr>
    </w:p>
    <w:p w:rsidR="00635EB3" w:rsidRPr="0022536B" w:rsidRDefault="005D3D9B" w:rsidP="00635EB3">
      <w:pPr>
        <w:widowControl w:val="0"/>
        <w:autoSpaceDE w:val="0"/>
        <w:autoSpaceDN w:val="0"/>
        <w:adjustRightInd w:val="0"/>
        <w:jc w:val="center"/>
        <w:rPr>
          <w:b/>
          <w:bCs/>
          <w:color w:val="002060"/>
          <w:lang w:eastAsia="en-US"/>
        </w:rPr>
      </w:pPr>
      <w:r w:rsidRPr="0022536B">
        <w:rPr>
          <w:b/>
          <w:bCs/>
          <w:color w:val="002060"/>
          <w:lang w:eastAsia="en-US"/>
        </w:rPr>
        <w:t>МУНИЦИПАЛЬНАЯ ПРОГРАММА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center"/>
        <w:rPr>
          <w:b/>
          <w:bCs/>
          <w:color w:val="002060"/>
          <w:lang w:eastAsia="en-US"/>
        </w:rPr>
      </w:pPr>
      <w:r w:rsidRPr="0022536B">
        <w:rPr>
          <w:b/>
          <w:bCs/>
          <w:color w:val="002060"/>
          <w:lang w:eastAsia="en-US"/>
        </w:rPr>
        <w:t xml:space="preserve">«РАЗВИТИЕ МОЛОДЁЖНОЙ ПОЛИТИКИ 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center"/>
        <w:rPr>
          <w:b/>
          <w:bCs/>
          <w:color w:val="002060"/>
          <w:lang w:eastAsia="en-US"/>
        </w:rPr>
      </w:pPr>
      <w:r w:rsidRPr="0022536B">
        <w:rPr>
          <w:b/>
          <w:bCs/>
          <w:color w:val="002060"/>
          <w:lang w:eastAsia="en-US"/>
        </w:rPr>
        <w:t>НА ТЕРРИТОРИИ СЕЛЬСКОГО ПОСЕЛЕНИЯ ХАТАНГА»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2060"/>
          <w:sz w:val="22"/>
          <w:szCs w:val="22"/>
          <w:lang w:eastAsia="en-US"/>
        </w:rPr>
      </w:pPr>
    </w:p>
    <w:p w:rsidR="00635EB3" w:rsidRPr="0022536B" w:rsidRDefault="00635EB3" w:rsidP="00635EB3">
      <w:pPr>
        <w:tabs>
          <w:tab w:val="left" w:pos="5040"/>
          <w:tab w:val="left" w:pos="5220"/>
        </w:tabs>
        <w:autoSpaceDE w:val="0"/>
        <w:autoSpaceDN w:val="0"/>
        <w:adjustRightInd w:val="0"/>
        <w:ind w:left="360"/>
        <w:jc w:val="center"/>
        <w:rPr>
          <w:b/>
          <w:bCs/>
          <w:color w:val="002060"/>
        </w:rPr>
      </w:pPr>
      <w:r w:rsidRPr="0022536B">
        <w:rPr>
          <w:b/>
          <w:bCs/>
          <w:color w:val="002060"/>
        </w:rPr>
        <w:t xml:space="preserve">1. Паспорт муниципальной программы 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2060"/>
          <w:sz w:val="22"/>
          <w:szCs w:val="22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5880"/>
      </w:tblGrid>
      <w:tr w:rsidR="0022536B" w:rsidRPr="0022536B" w:rsidTr="007303CC">
        <w:trPr>
          <w:trHeight w:val="6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 xml:space="preserve">Наименование             </w:t>
            </w:r>
            <w:r w:rsidRPr="0022536B">
              <w:rPr>
                <w:color w:val="002060"/>
              </w:rPr>
              <w:br/>
              <w:t xml:space="preserve">муниципальной программы               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5D3D9B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 xml:space="preserve">«Развитие молодёжной политики на территории сельского поселения Хатанга» (далее - </w:t>
            </w:r>
            <w:r w:rsidR="005D3D9B" w:rsidRPr="0022536B">
              <w:rPr>
                <w:color w:val="002060"/>
              </w:rPr>
              <w:t>Программа)</w:t>
            </w:r>
          </w:p>
        </w:tc>
      </w:tr>
      <w:tr w:rsidR="0022536B" w:rsidRPr="0022536B" w:rsidTr="007303CC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 xml:space="preserve">Основание для разработки </w:t>
            </w:r>
            <w:r w:rsidRPr="0022536B">
              <w:rPr>
                <w:color w:val="002060"/>
              </w:rPr>
              <w:br/>
              <w:t xml:space="preserve">программы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rPr>
                <w:color w:val="002060"/>
              </w:rPr>
            </w:pPr>
            <w:r w:rsidRPr="0022536B">
              <w:rPr>
                <w:color w:val="002060"/>
              </w:rPr>
              <w:t>Статья 179 Бюджетного кодекса Российской Федерации;</w:t>
            </w:r>
          </w:p>
          <w:p w:rsidR="00635EB3" w:rsidRPr="0022536B" w:rsidRDefault="0005067A" w:rsidP="007303CC">
            <w:pPr>
              <w:jc w:val="both"/>
              <w:rPr>
                <w:color w:val="002060"/>
                <w:lang w:eastAsia="en-US"/>
              </w:rPr>
            </w:pPr>
            <w:hyperlink r:id="rId6" w:history="1">
              <w:r w:rsidR="00635EB3" w:rsidRPr="0022536B">
                <w:rPr>
                  <w:color w:val="002060"/>
                  <w:lang w:eastAsia="en-US"/>
                </w:rPr>
                <w:t>Постановление</w:t>
              </w:r>
            </w:hyperlink>
            <w:r w:rsidR="00635EB3" w:rsidRPr="0022536B">
              <w:rPr>
                <w:color w:val="002060"/>
                <w:lang w:eastAsia="en-US"/>
              </w:rPr>
              <w:t xml:space="preserve"> администрации сельского поселения Хатанга от 30.07.2013 N 103-П "Об утверждении </w:t>
            </w:r>
            <w:r w:rsidR="005D3D9B" w:rsidRPr="0022536B">
              <w:rPr>
                <w:color w:val="002060"/>
                <w:lang w:eastAsia="en-US"/>
              </w:rPr>
              <w:t>порядка принятия</w:t>
            </w:r>
            <w:r w:rsidR="00635EB3" w:rsidRPr="0022536B">
              <w:rPr>
                <w:color w:val="002060"/>
                <w:lang w:eastAsia="en-US"/>
              </w:rPr>
              <w:t xml:space="preserve"> решений о разработке муниципальных программ сельского поселения Хатанга, их формирования и реализации»</w:t>
            </w:r>
          </w:p>
          <w:p w:rsidR="00635EB3" w:rsidRPr="0022536B" w:rsidRDefault="00203A1F" w:rsidP="007303CC">
            <w:pPr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Распоряжение администрации сельского поселения Хатанга от 30.08.2013 № 118/1 «Об утверждении перечня муниципальных программ сельского поселения Хатанга»</w:t>
            </w:r>
          </w:p>
        </w:tc>
      </w:tr>
      <w:tr w:rsidR="0022536B" w:rsidRPr="0022536B" w:rsidTr="007303CC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Ответственный исполнитель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201AD8">
            <w:pPr>
              <w:spacing w:after="200" w:line="276" w:lineRule="auto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Отдел культуры, молодежной политики и спорта администрации сельского поселения Хатанга (далее - Отдел)</w:t>
            </w:r>
          </w:p>
        </w:tc>
      </w:tr>
      <w:tr w:rsidR="0022536B" w:rsidRPr="0022536B" w:rsidTr="007303CC">
        <w:trPr>
          <w:trHeight w:val="63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autoSpaceDE w:val="0"/>
              <w:autoSpaceDN w:val="0"/>
              <w:adjustRightInd w:val="0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spacing w:after="200" w:line="276" w:lineRule="auto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Не предусмотрено</w:t>
            </w:r>
          </w:p>
        </w:tc>
      </w:tr>
      <w:tr w:rsidR="0022536B" w:rsidRPr="0022536B" w:rsidTr="007303CC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Перечень отдельных мероприятий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spacing w:after="200" w:line="276" w:lineRule="auto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Проведение мероприятий для детей и молодежи</w:t>
            </w:r>
          </w:p>
        </w:tc>
      </w:tr>
      <w:tr w:rsidR="0022536B" w:rsidRPr="0022536B" w:rsidTr="007303CC">
        <w:trPr>
          <w:trHeight w:val="992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 xml:space="preserve">Цель муниципальной программы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snapToGrid w:val="0"/>
              <w:spacing w:after="200" w:line="276" w:lineRule="auto"/>
              <w:ind w:right="241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совершенствование системы мер по реализации молодёжной политики в сельском поселении Хатанга</w:t>
            </w:r>
          </w:p>
        </w:tc>
      </w:tr>
      <w:tr w:rsidR="0022536B" w:rsidRPr="0022536B" w:rsidTr="007303CC">
        <w:trPr>
          <w:trHeight w:val="2326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Задачи муниципальной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Создание условий успешной социализации и эффективной самореализации молодежи;</w:t>
            </w: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Поддержка общественных молодёжных инициатив, проектов их вовлечение в социально значимую работу;</w:t>
            </w: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Формирование и внедрение в социальную практику профилактических мероприятий, направленных на ориентацию несовершеннолетних граждан и молодежи на здоровый образ жизни.</w:t>
            </w:r>
          </w:p>
        </w:tc>
      </w:tr>
      <w:tr w:rsidR="0022536B" w:rsidRPr="0022536B" w:rsidTr="007303CC">
        <w:trPr>
          <w:trHeight w:val="698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rFonts w:cs="Calibri"/>
                <w:color w:val="002060"/>
              </w:rPr>
              <w:t>Этапы и сроки реализации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203A1F">
            <w:pPr>
              <w:spacing w:after="200" w:line="276" w:lineRule="auto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20</w:t>
            </w:r>
            <w:r w:rsidR="00203A1F" w:rsidRPr="0022536B">
              <w:rPr>
                <w:color w:val="002060"/>
                <w:lang w:eastAsia="en-US"/>
              </w:rPr>
              <w:t>14</w:t>
            </w:r>
            <w:r w:rsidRPr="0022536B">
              <w:rPr>
                <w:color w:val="002060"/>
                <w:lang w:eastAsia="en-US"/>
              </w:rPr>
              <w:t>-20</w:t>
            </w:r>
            <w:r w:rsidR="00EE50C8" w:rsidRPr="0022536B">
              <w:rPr>
                <w:color w:val="002060"/>
                <w:lang w:eastAsia="en-US"/>
              </w:rPr>
              <w:t>21</w:t>
            </w:r>
            <w:r w:rsidRPr="0022536B">
              <w:rPr>
                <w:color w:val="002060"/>
                <w:lang w:eastAsia="en-US"/>
              </w:rPr>
              <w:t xml:space="preserve"> годы</w:t>
            </w:r>
          </w:p>
        </w:tc>
      </w:tr>
      <w:tr w:rsidR="0022536B" w:rsidRPr="0022536B" w:rsidTr="007303CC">
        <w:trPr>
          <w:trHeight w:val="84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autoSpaceDE w:val="0"/>
              <w:autoSpaceDN w:val="0"/>
              <w:adjustRightInd w:val="0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</w:rPr>
              <w:t xml:space="preserve">Перечень целевых показателей и показателей результативности программы </w:t>
            </w:r>
            <w:r w:rsidRPr="0022536B">
              <w:rPr>
                <w:color w:val="002060"/>
              </w:rPr>
              <w:lastRenderedPageBreak/>
              <w:t>с расшифровкой плановых значений по годам ее реализации, значения целевых показателей на долгосрочный период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spacing w:after="200" w:line="100" w:lineRule="atLeast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lastRenderedPageBreak/>
              <w:t xml:space="preserve">охват молодежи, проживающей </w:t>
            </w:r>
            <w:r w:rsidR="00201AD8" w:rsidRPr="0022536B">
              <w:rPr>
                <w:color w:val="002060"/>
                <w:lang w:eastAsia="en-US"/>
              </w:rPr>
              <w:t>в сельском</w:t>
            </w:r>
            <w:r w:rsidRPr="0022536B">
              <w:rPr>
                <w:color w:val="002060"/>
                <w:lang w:eastAsia="en-US"/>
              </w:rPr>
              <w:t xml:space="preserve"> поселении, вовлеченных в социально-экономические молодежные проекты (</w:t>
            </w:r>
            <w:r w:rsidR="00203A1F" w:rsidRPr="0022536B">
              <w:rPr>
                <w:color w:val="002060"/>
                <w:lang w:eastAsia="en-US"/>
              </w:rPr>
              <w:t xml:space="preserve">2014 г. – 14,4%, 2015 г. – 16,6%, 2016 г. – </w:t>
            </w:r>
            <w:r w:rsidR="00203A1F" w:rsidRPr="0022536B">
              <w:rPr>
                <w:color w:val="002060"/>
                <w:lang w:eastAsia="en-US"/>
              </w:rPr>
              <w:lastRenderedPageBreak/>
              <w:t xml:space="preserve">21%, 2017 г. – 22%, 2018 г. – 23%, </w:t>
            </w:r>
            <w:r w:rsidRPr="0022536B">
              <w:rPr>
                <w:color w:val="002060"/>
                <w:lang w:eastAsia="en-US"/>
              </w:rPr>
              <w:t>201</w:t>
            </w:r>
            <w:r w:rsidR="007F790D" w:rsidRPr="0022536B">
              <w:rPr>
                <w:color w:val="002060"/>
                <w:lang w:eastAsia="en-US"/>
              </w:rPr>
              <w:t xml:space="preserve">9 г. – </w:t>
            </w:r>
            <w:r w:rsidR="00203A1F" w:rsidRPr="0022536B">
              <w:rPr>
                <w:color w:val="002060"/>
                <w:lang w:eastAsia="en-US"/>
              </w:rPr>
              <w:t>24%</w:t>
            </w:r>
            <w:r w:rsidR="007F790D" w:rsidRPr="0022536B">
              <w:rPr>
                <w:color w:val="002060"/>
                <w:lang w:eastAsia="en-US"/>
              </w:rPr>
              <w:t>, 2020</w:t>
            </w:r>
            <w:r w:rsidRPr="0022536B">
              <w:rPr>
                <w:color w:val="002060"/>
                <w:lang w:eastAsia="en-US"/>
              </w:rPr>
              <w:t xml:space="preserve"> г. – </w:t>
            </w:r>
            <w:r w:rsidR="00203A1F" w:rsidRPr="0022536B">
              <w:rPr>
                <w:color w:val="002060"/>
                <w:lang w:eastAsia="en-US"/>
              </w:rPr>
              <w:t>25,7</w:t>
            </w:r>
            <w:r w:rsidRPr="0022536B">
              <w:rPr>
                <w:color w:val="002060"/>
                <w:lang w:eastAsia="en-US"/>
              </w:rPr>
              <w:t>%, 20</w:t>
            </w:r>
            <w:r w:rsidR="007F790D" w:rsidRPr="0022536B">
              <w:rPr>
                <w:color w:val="002060"/>
                <w:lang w:eastAsia="en-US"/>
              </w:rPr>
              <w:t>21</w:t>
            </w:r>
            <w:r w:rsidRPr="0022536B">
              <w:rPr>
                <w:color w:val="002060"/>
                <w:lang w:eastAsia="en-US"/>
              </w:rPr>
              <w:t xml:space="preserve"> г. – </w:t>
            </w:r>
            <w:r w:rsidR="008F227E" w:rsidRPr="0022536B">
              <w:rPr>
                <w:color w:val="002060"/>
                <w:lang w:eastAsia="en-US"/>
              </w:rPr>
              <w:t>27</w:t>
            </w:r>
            <w:r w:rsidR="007F790D" w:rsidRPr="0022536B">
              <w:rPr>
                <w:color w:val="002060"/>
                <w:lang w:eastAsia="en-US"/>
              </w:rPr>
              <w:t>%</w:t>
            </w:r>
            <w:r w:rsidRPr="0022536B">
              <w:rPr>
                <w:color w:val="002060"/>
                <w:lang w:eastAsia="en-US"/>
              </w:rPr>
              <w:t>)</w:t>
            </w:r>
          </w:p>
          <w:p w:rsidR="00635EB3" w:rsidRPr="0022536B" w:rsidRDefault="00201AD8" w:rsidP="007303CC">
            <w:pPr>
              <w:widowControl w:val="0"/>
              <w:spacing w:after="200" w:line="100" w:lineRule="atLeast"/>
              <w:jc w:val="both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t>количество реализованных</w:t>
            </w:r>
            <w:r w:rsidR="00635EB3" w:rsidRPr="0022536B">
              <w:rPr>
                <w:color w:val="002060"/>
                <w:lang w:eastAsia="en-US"/>
              </w:rPr>
              <w:t xml:space="preserve"> социально-экономических проектов (</w:t>
            </w:r>
            <w:r w:rsidR="008F227E" w:rsidRPr="0022536B">
              <w:rPr>
                <w:color w:val="002060"/>
                <w:lang w:eastAsia="en-US"/>
              </w:rPr>
              <w:t xml:space="preserve">2014 г. – 7 ед., 2015 г. – 8 ед., 2016 г. – 10 ед. 2017 г. – 10 ед., 2018 г. – 11 ед., </w:t>
            </w:r>
            <w:r w:rsidR="00635EB3" w:rsidRPr="0022536B">
              <w:rPr>
                <w:color w:val="002060"/>
                <w:lang w:eastAsia="en-US"/>
              </w:rPr>
              <w:t>201</w:t>
            </w:r>
            <w:r w:rsidR="007F790D" w:rsidRPr="0022536B">
              <w:rPr>
                <w:color w:val="002060"/>
                <w:lang w:eastAsia="en-US"/>
              </w:rPr>
              <w:t>9</w:t>
            </w:r>
            <w:r w:rsidR="00635EB3" w:rsidRPr="0022536B">
              <w:rPr>
                <w:color w:val="002060"/>
                <w:lang w:eastAsia="en-US"/>
              </w:rPr>
              <w:t xml:space="preserve"> г. – </w:t>
            </w:r>
            <w:r w:rsidR="008F227E" w:rsidRPr="0022536B">
              <w:rPr>
                <w:color w:val="002060"/>
                <w:lang w:eastAsia="en-US"/>
              </w:rPr>
              <w:t>15</w:t>
            </w:r>
            <w:r w:rsidR="00635EB3" w:rsidRPr="0022536B">
              <w:rPr>
                <w:color w:val="002060"/>
                <w:lang w:eastAsia="en-US"/>
              </w:rPr>
              <w:t xml:space="preserve"> ед., 20</w:t>
            </w:r>
            <w:r w:rsidR="007F790D" w:rsidRPr="0022536B">
              <w:rPr>
                <w:color w:val="002060"/>
                <w:lang w:eastAsia="en-US"/>
              </w:rPr>
              <w:t>20</w:t>
            </w:r>
            <w:r w:rsidR="00635EB3" w:rsidRPr="0022536B">
              <w:rPr>
                <w:color w:val="002060"/>
                <w:lang w:eastAsia="en-US"/>
              </w:rPr>
              <w:t xml:space="preserve"> г. – </w:t>
            </w:r>
            <w:r w:rsidR="008F227E" w:rsidRPr="0022536B">
              <w:rPr>
                <w:color w:val="002060"/>
                <w:lang w:eastAsia="en-US"/>
              </w:rPr>
              <w:t>19</w:t>
            </w:r>
            <w:r w:rsidR="00635EB3" w:rsidRPr="0022536B">
              <w:rPr>
                <w:color w:val="002060"/>
                <w:lang w:eastAsia="en-US"/>
              </w:rPr>
              <w:t xml:space="preserve"> ед., 20</w:t>
            </w:r>
            <w:r w:rsidR="007F790D" w:rsidRPr="0022536B">
              <w:rPr>
                <w:color w:val="002060"/>
                <w:lang w:eastAsia="en-US"/>
              </w:rPr>
              <w:t xml:space="preserve">21 г. – </w:t>
            </w:r>
            <w:r w:rsidR="008F227E" w:rsidRPr="0022536B">
              <w:rPr>
                <w:color w:val="002060"/>
                <w:lang w:eastAsia="en-US"/>
              </w:rPr>
              <w:t>22</w:t>
            </w:r>
            <w:r w:rsidR="007F790D" w:rsidRPr="0022536B">
              <w:rPr>
                <w:color w:val="002060"/>
                <w:lang w:eastAsia="en-US"/>
              </w:rPr>
              <w:t xml:space="preserve"> ед.</w:t>
            </w:r>
            <w:r w:rsidR="00635EB3" w:rsidRPr="0022536B">
              <w:rPr>
                <w:color w:val="002060"/>
                <w:lang w:eastAsia="en-US"/>
              </w:rPr>
              <w:t>)</w:t>
            </w: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 xml:space="preserve">доля участия молодых людей, задействованных в мероприятиях, направленных на формирование </w:t>
            </w:r>
            <w:r w:rsidR="00201AD8" w:rsidRPr="0022536B">
              <w:rPr>
                <w:color w:val="002060"/>
              </w:rPr>
              <w:t>здорового</w:t>
            </w:r>
            <w:r w:rsidRPr="0022536B">
              <w:rPr>
                <w:color w:val="002060"/>
              </w:rPr>
              <w:t xml:space="preserve"> образа жизни</w:t>
            </w:r>
          </w:p>
          <w:p w:rsidR="00635EB3" w:rsidRPr="0022536B" w:rsidRDefault="00635EB3" w:rsidP="008F227E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(</w:t>
            </w:r>
            <w:r w:rsidR="008F227E" w:rsidRPr="0022536B">
              <w:rPr>
                <w:color w:val="002060"/>
              </w:rPr>
              <w:t xml:space="preserve">2014 г. – 15%,  2015 г. – 19%,  2016 г. – 24%, 2017 г. – 25%, 2018 г. – 26%, </w:t>
            </w:r>
            <w:r w:rsidRPr="0022536B">
              <w:rPr>
                <w:rFonts w:cs="Calibri"/>
                <w:color w:val="002060"/>
              </w:rPr>
              <w:t>201</w:t>
            </w:r>
            <w:r w:rsidR="007F790D" w:rsidRPr="0022536B">
              <w:rPr>
                <w:rFonts w:cs="Calibri"/>
                <w:color w:val="002060"/>
              </w:rPr>
              <w:t>9</w:t>
            </w:r>
            <w:r w:rsidRPr="0022536B">
              <w:rPr>
                <w:rFonts w:cs="Calibri"/>
                <w:color w:val="002060"/>
              </w:rPr>
              <w:t xml:space="preserve"> г. – </w:t>
            </w:r>
            <w:r w:rsidR="008F227E" w:rsidRPr="0022536B">
              <w:rPr>
                <w:rFonts w:cs="Calibri"/>
                <w:color w:val="002060"/>
              </w:rPr>
              <w:t>27</w:t>
            </w:r>
            <w:r w:rsidRPr="0022536B">
              <w:rPr>
                <w:rFonts w:cs="Calibri"/>
                <w:color w:val="002060"/>
              </w:rPr>
              <w:t>%,  20</w:t>
            </w:r>
            <w:r w:rsidR="007F790D" w:rsidRPr="0022536B">
              <w:rPr>
                <w:rFonts w:cs="Calibri"/>
                <w:color w:val="002060"/>
              </w:rPr>
              <w:t>20</w:t>
            </w:r>
            <w:r w:rsidRPr="0022536B">
              <w:rPr>
                <w:rFonts w:cs="Calibri"/>
                <w:color w:val="002060"/>
              </w:rPr>
              <w:t xml:space="preserve"> г. – </w:t>
            </w:r>
            <w:r w:rsidR="008F227E" w:rsidRPr="0022536B">
              <w:rPr>
                <w:rFonts w:cs="Calibri"/>
                <w:color w:val="002060"/>
              </w:rPr>
              <w:t>29</w:t>
            </w:r>
            <w:r w:rsidRPr="0022536B">
              <w:rPr>
                <w:rFonts w:cs="Calibri"/>
                <w:color w:val="002060"/>
              </w:rPr>
              <w:t>%,  20</w:t>
            </w:r>
            <w:r w:rsidR="007F790D" w:rsidRPr="0022536B">
              <w:rPr>
                <w:rFonts w:cs="Calibri"/>
                <w:color w:val="002060"/>
              </w:rPr>
              <w:t>21</w:t>
            </w:r>
            <w:r w:rsidRPr="0022536B">
              <w:rPr>
                <w:rFonts w:cs="Calibri"/>
                <w:color w:val="002060"/>
              </w:rPr>
              <w:t xml:space="preserve"> г. – </w:t>
            </w:r>
            <w:r w:rsidR="008F227E" w:rsidRPr="0022536B">
              <w:rPr>
                <w:rFonts w:cs="Calibri"/>
                <w:color w:val="002060"/>
              </w:rPr>
              <w:t>31</w:t>
            </w:r>
            <w:r w:rsidRPr="0022536B">
              <w:rPr>
                <w:rFonts w:cs="Calibri"/>
                <w:color w:val="002060"/>
              </w:rPr>
              <w:t>%</w:t>
            </w:r>
            <w:r w:rsidR="007F790D" w:rsidRPr="0022536B">
              <w:rPr>
                <w:rFonts w:cs="Calibri"/>
                <w:color w:val="002060"/>
              </w:rPr>
              <w:t>)</w:t>
            </w:r>
          </w:p>
        </w:tc>
      </w:tr>
      <w:tr w:rsidR="0022536B" w:rsidRPr="0022536B" w:rsidTr="007303CC">
        <w:trPr>
          <w:trHeight w:val="1349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snapToGrid w:val="0"/>
              <w:spacing w:after="200" w:line="276" w:lineRule="auto"/>
              <w:rPr>
                <w:color w:val="002060"/>
                <w:lang w:eastAsia="en-US"/>
              </w:rPr>
            </w:pPr>
            <w:r w:rsidRPr="0022536B">
              <w:rPr>
                <w:color w:val="002060"/>
                <w:lang w:eastAsia="en-US"/>
              </w:rPr>
              <w:lastRenderedPageBreak/>
              <w:t>Ресурсное обеспечение Программы</w:t>
            </w: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 xml:space="preserve">общий объём финансирования Программы составляет </w:t>
            </w:r>
            <w:r w:rsidR="008F227E" w:rsidRPr="0022536B">
              <w:rPr>
                <w:color w:val="002060"/>
              </w:rPr>
              <w:t>3280</w:t>
            </w:r>
            <w:r w:rsidR="00201AD8" w:rsidRPr="0022536B">
              <w:rPr>
                <w:color w:val="002060"/>
              </w:rPr>
              <w:t xml:space="preserve"> тыс.</w:t>
            </w:r>
            <w:r w:rsidRPr="0022536B">
              <w:rPr>
                <w:color w:val="002060"/>
              </w:rPr>
              <w:t xml:space="preserve"> рублей за счёт средств бюджета </w:t>
            </w:r>
            <w:r w:rsidR="00201AD8" w:rsidRPr="0022536B">
              <w:rPr>
                <w:color w:val="002060"/>
              </w:rPr>
              <w:t>сельского поселения</w:t>
            </w:r>
            <w:r w:rsidRPr="0022536B">
              <w:rPr>
                <w:color w:val="002060"/>
              </w:rPr>
              <w:t xml:space="preserve"> Хатанга, том числе по годам:</w:t>
            </w:r>
          </w:p>
          <w:p w:rsidR="008F227E" w:rsidRPr="0022536B" w:rsidRDefault="008F227E" w:rsidP="008F227E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2014 год – 400 тыс. рублей;</w:t>
            </w:r>
          </w:p>
          <w:p w:rsidR="008F227E" w:rsidRPr="0022536B" w:rsidRDefault="008F227E" w:rsidP="008F227E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2015 год – 400 тыс. рублей;</w:t>
            </w:r>
          </w:p>
          <w:p w:rsidR="008F227E" w:rsidRPr="0022536B" w:rsidRDefault="008F227E" w:rsidP="008F227E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2016 год – 400 тыс. рублей;</w:t>
            </w:r>
          </w:p>
          <w:p w:rsidR="008F227E" w:rsidRPr="0022536B" w:rsidRDefault="008F227E" w:rsidP="008F227E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2017 год – 400 тыс. рублей;</w:t>
            </w:r>
          </w:p>
          <w:p w:rsidR="008F227E" w:rsidRPr="0022536B" w:rsidRDefault="008F227E" w:rsidP="008F227E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2018 год – 420 тыс. рублей.</w:t>
            </w: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201</w:t>
            </w:r>
            <w:r w:rsidR="00EE50C8" w:rsidRPr="0022536B">
              <w:rPr>
                <w:color w:val="002060"/>
              </w:rPr>
              <w:t>9</w:t>
            </w:r>
            <w:r w:rsidRPr="0022536B">
              <w:rPr>
                <w:color w:val="002060"/>
              </w:rPr>
              <w:t xml:space="preserve"> год – 4</w:t>
            </w:r>
            <w:r w:rsidR="00EE50C8" w:rsidRPr="0022536B">
              <w:rPr>
                <w:color w:val="002060"/>
              </w:rPr>
              <w:t>20</w:t>
            </w:r>
            <w:r w:rsidRPr="0022536B">
              <w:rPr>
                <w:color w:val="002060"/>
              </w:rPr>
              <w:t xml:space="preserve"> тыс. рублей;</w:t>
            </w:r>
          </w:p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</w:t>
            </w:r>
            <w:r w:rsidR="00EE50C8" w:rsidRPr="0022536B">
              <w:rPr>
                <w:color w:val="002060"/>
              </w:rPr>
              <w:t>20</w:t>
            </w:r>
            <w:r w:rsidRPr="0022536B">
              <w:rPr>
                <w:color w:val="002060"/>
              </w:rPr>
              <w:t xml:space="preserve"> год – 4</w:t>
            </w:r>
            <w:r w:rsidR="00EE50C8" w:rsidRPr="0022536B">
              <w:rPr>
                <w:color w:val="002060"/>
              </w:rPr>
              <w:t>20</w:t>
            </w:r>
            <w:r w:rsidRPr="0022536B">
              <w:rPr>
                <w:color w:val="002060"/>
              </w:rPr>
              <w:t xml:space="preserve"> тыс. рублей;</w:t>
            </w:r>
          </w:p>
          <w:p w:rsidR="00201AD8" w:rsidRPr="0022536B" w:rsidRDefault="00635EB3" w:rsidP="00EE50C8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20</w:t>
            </w:r>
            <w:r w:rsidR="00EE50C8" w:rsidRPr="0022536B">
              <w:rPr>
                <w:color w:val="002060"/>
              </w:rPr>
              <w:t>21</w:t>
            </w:r>
            <w:r w:rsidRPr="0022536B">
              <w:rPr>
                <w:color w:val="002060"/>
              </w:rPr>
              <w:t xml:space="preserve"> год – 4</w:t>
            </w:r>
            <w:r w:rsidR="00EE50C8" w:rsidRPr="0022536B">
              <w:rPr>
                <w:color w:val="002060"/>
              </w:rPr>
              <w:t>20 тыс. рублей.</w:t>
            </w:r>
          </w:p>
        </w:tc>
      </w:tr>
      <w:tr w:rsidR="0022536B" w:rsidRPr="0022536B" w:rsidTr="007303CC">
        <w:trPr>
          <w:trHeight w:val="84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Перечень объектов капитального строительства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B3" w:rsidRPr="0022536B" w:rsidRDefault="00635EB3" w:rsidP="007303CC">
            <w:pPr>
              <w:widowControl w:val="0"/>
              <w:autoSpaceDE w:val="0"/>
              <w:autoSpaceDN w:val="0"/>
              <w:adjustRightInd w:val="0"/>
              <w:rPr>
                <w:color w:val="002060"/>
              </w:rPr>
            </w:pPr>
            <w:r w:rsidRPr="0022536B">
              <w:rPr>
                <w:color w:val="002060"/>
              </w:rPr>
              <w:t>Не предусмотрено</w:t>
            </w:r>
          </w:p>
        </w:tc>
      </w:tr>
    </w:tbl>
    <w:p w:rsidR="00635EB3" w:rsidRPr="0022536B" w:rsidRDefault="00635EB3" w:rsidP="00635EB3">
      <w:pPr>
        <w:autoSpaceDE w:val="0"/>
        <w:autoSpaceDN w:val="0"/>
        <w:adjustRightInd w:val="0"/>
        <w:outlineLvl w:val="2"/>
        <w:rPr>
          <w:color w:val="002060"/>
        </w:rPr>
      </w:pPr>
    </w:p>
    <w:p w:rsidR="00635EB3" w:rsidRPr="0022536B" w:rsidRDefault="00635EB3" w:rsidP="00635EB3">
      <w:pPr>
        <w:autoSpaceDE w:val="0"/>
        <w:autoSpaceDN w:val="0"/>
        <w:adjustRightInd w:val="0"/>
        <w:outlineLvl w:val="2"/>
        <w:rPr>
          <w:color w:val="002060"/>
        </w:rPr>
      </w:pPr>
    </w:p>
    <w:p w:rsidR="00635EB3" w:rsidRPr="0022536B" w:rsidRDefault="00635EB3" w:rsidP="00635EB3">
      <w:pPr>
        <w:jc w:val="center"/>
        <w:rPr>
          <w:b/>
          <w:color w:val="002060"/>
        </w:rPr>
      </w:pPr>
      <w:r w:rsidRPr="0022536B">
        <w:rPr>
          <w:b/>
          <w:color w:val="002060"/>
        </w:rPr>
        <w:t>2. Характеристика текущего состояния сферы молодёжной политики сельского поселения Хатанга с указанием основных показателей социально-экономического развития сельского поселения Хатанга и анализ социальных, финансовых и прочих рисков реализации Программы</w:t>
      </w:r>
    </w:p>
    <w:p w:rsidR="00635EB3" w:rsidRPr="0022536B" w:rsidRDefault="00635EB3" w:rsidP="00635EB3">
      <w:pPr>
        <w:jc w:val="center"/>
        <w:rPr>
          <w:color w:val="002060"/>
        </w:rPr>
      </w:pP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Программа является </w:t>
      </w:r>
      <w:r w:rsidR="00201AD8" w:rsidRPr="0022536B">
        <w:rPr>
          <w:color w:val="002060"/>
        </w:rPr>
        <w:t>логическим продолжением</w:t>
      </w:r>
      <w:r w:rsidRPr="0022536B">
        <w:rPr>
          <w:color w:val="002060"/>
        </w:rPr>
        <w:t xml:space="preserve"> мероприятий по реализации молодёжной политики в сельском поселении Хатанга и представляет собой систему мер, направленных на создание необходимых условий для развития социально-экономического, общественно-политического и культурного потенциала молодёжи.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>Программа призвана скоординировать имеющийся опыт участия органов муниципальной власти, общественных объединений, в том числе молодёжных и детских, заинтересованных организаций и учреждений в разработке и осуществлении мер по созданию условий для всестороннего развития молодёжи, её адаптации к самостоятельной жизни, обеспечении защиты прав и законных интересов молодых граждан.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Программа разработана с учетом анализа позитивных и негативных тенденций в молодежной среде, рассчитана на </w:t>
      </w:r>
      <w:r w:rsidR="00EE50C8" w:rsidRPr="0022536B">
        <w:rPr>
          <w:color w:val="002060"/>
        </w:rPr>
        <w:t>три</w:t>
      </w:r>
      <w:r w:rsidRPr="0022536B">
        <w:rPr>
          <w:color w:val="002060"/>
        </w:rPr>
        <w:t xml:space="preserve"> года и предполагает достижение своей цели к 20</w:t>
      </w:r>
      <w:r w:rsidR="00EE50C8" w:rsidRPr="0022536B">
        <w:rPr>
          <w:color w:val="002060"/>
        </w:rPr>
        <w:t>21</w:t>
      </w:r>
      <w:r w:rsidRPr="0022536B">
        <w:rPr>
          <w:color w:val="002060"/>
        </w:rPr>
        <w:t xml:space="preserve"> году.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 </w:t>
      </w:r>
      <w:r w:rsidRPr="0022536B">
        <w:rPr>
          <w:color w:val="002060"/>
        </w:rPr>
        <w:tab/>
        <w:t>В сельском поселении Хатанга численность молодёжи на 01 января 201</w:t>
      </w:r>
      <w:r w:rsidR="00EE50C8" w:rsidRPr="0022536B">
        <w:rPr>
          <w:color w:val="002060"/>
        </w:rPr>
        <w:t>9</w:t>
      </w:r>
      <w:r w:rsidRPr="0022536B">
        <w:rPr>
          <w:color w:val="002060"/>
        </w:rPr>
        <w:t xml:space="preserve"> года </w:t>
      </w:r>
      <w:r w:rsidR="00201AD8" w:rsidRPr="0022536B">
        <w:rPr>
          <w:color w:val="002060"/>
        </w:rPr>
        <w:t>составляет 13</w:t>
      </w:r>
      <w:r w:rsidR="008F227E" w:rsidRPr="0022536B">
        <w:rPr>
          <w:color w:val="002060"/>
        </w:rPr>
        <w:t>85</w:t>
      </w:r>
      <w:r w:rsidR="00201AD8" w:rsidRPr="0022536B">
        <w:rPr>
          <w:color w:val="002060"/>
        </w:rPr>
        <w:t xml:space="preserve"> человека</w:t>
      </w:r>
      <w:r w:rsidRPr="0022536B">
        <w:rPr>
          <w:color w:val="002060"/>
        </w:rPr>
        <w:t>, 2</w:t>
      </w:r>
      <w:r w:rsidR="008F227E" w:rsidRPr="0022536B">
        <w:rPr>
          <w:color w:val="002060"/>
        </w:rPr>
        <w:t>6</w:t>
      </w:r>
      <w:r w:rsidRPr="0022536B">
        <w:rPr>
          <w:color w:val="002060"/>
        </w:rPr>
        <w:t xml:space="preserve">% от общего числа населения сельского поселения.  Обучающихся из числа молодежи в общеобразовательных </w:t>
      </w:r>
      <w:r w:rsidR="00201AD8" w:rsidRPr="0022536B">
        <w:rPr>
          <w:color w:val="002060"/>
        </w:rPr>
        <w:t>учреждениях –</w:t>
      </w:r>
      <w:r w:rsidRPr="0022536B">
        <w:rPr>
          <w:color w:val="002060"/>
        </w:rPr>
        <w:t xml:space="preserve"> </w:t>
      </w:r>
      <w:r w:rsidR="005F4F8E" w:rsidRPr="0022536B">
        <w:rPr>
          <w:color w:val="002060"/>
        </w:rPr>
        <w:t>572</w:t>
      </w:r>
      <w:r w:rsidRPr="0022536B">
        <w:rPr>
          <w:color w:val="002060"/>
        </w:rPr>
        <w:t xml:space="preserve"> человек.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            Одним из направлений </w:t>
      </w:r>
      <w:r w:rsidR="00201AD8" w:rsidRPr="0022536B">
        <w:rPr>
          <w:color w:val="002060"/>
        </w:rPr>
        <w:t>реализации молодёжной</w:t>
      </w:r>
      <w:r w:rsidRPr="0022536B">
        <w:rPr>
          <w:color w:val="002060"/>
        </w:rPr>
        <w:t xml:space="preserve"> политики в сельском </w:t>
      </w:r>
      <w:r w:rsidR="00201AD8" w:rsidRPr="0022536B">
        <w:rPr>
          <w:color w:val="002060"/>
        </w:rPr>
        <w:t>поселении является</w:t>
      </w:r>
      <w:r w:rsidRPr="0022536B">
        <w:rPr>
          <w:color w:val="002060"/>
        </w:rPr>
        <w:t xml:space="preserve"> поддержка общественных молодежных инициатив, проектов </w:t>
      </w:r>
      <w:r w:rsidR="00201AD8" w:rsidRPr="0022536B">
        <w:rPr>
          <w:color w:val="002060"/>
        </w:rPr>
        <w:t>их вовлечения</w:t>
      </w:r>
      <w:r w:rsidRPr="0022536B">
        <w:rPr>
          <w:color w:val="002060"/>
        </w:rPr>
        <w:t xml:space="preserve"> в социально-значимую работу. Важную роль в организации этого процесса выполняют </w:t>
      </w:r>
      <w:r w:rsidR="005F4F8E" w:rsidRPr="0022536B">
        <w:rPr>
          <w:color w:val="002060"/>
        </w:rPr>
        <w:t xml:space="preserve">актив ХСШ № 1 – 10 человек, и ХСШИ – 10 человек; </w:t>
      </w:r>
      <w:r w:rsidRPr="0022536B">
        <w:rPr>
          <w:color w:val="002060"/>
        </w:rPr>
        <w:t xml:space="preserve">«Надежда» </w:t>
      </w:r>
      <w:proofErr w:type="spellStart"/>
      <w:r w:rsidRPr="0022536B">
        <w:rPr>
          <w:color w:val="002060"/>
        </w:rPr>
        <w:t>Хатангский</w:t>
      </w:r>
      <w:proofErr w:type="spellEnd"/>
      <w:r w:rsidRPr="0022536B">
        <w:rPr>
          <w:color w:val="002060"/>
        </w:rPr>
        <w:t xml:space="preserve"> ЦДТ – 1</w:t>
      </w:r>
      <w:r w:rsidR="005F4F8E" w:rsidRPr="0022536B">
        <w:rPr>
          <w:color w:val="002060"/>
        </w:rPr>
        <w:t>5</w:t>
      </w:r>
      <w:r w:rsidRPr="0022536B">
        <w:rPr>
          <w:color w:val="002060"/>
        </w:rPr>
        <w:t xml:space="preserve"> </w:t>
      </w:r>
      <w:r w:rsidRPr="0022536B">
        <w:rPr>
          <w:color w:val="002060"/>
        </w:rPr>
        <w:lastRenderedPageBreak/>
        <w:t xml:space="preserve">чел.; «Солнечная </w:t>
      </w:r>
      <w:proofErr w:type="spellStart"/>
      <w:r w:rsidRPr="0022536B">
        <w:rPr>
          <w:color w:val="002060"/>
        </w:rPr>
        <w:t>Хета</w:t>
      </w:r>
      <w:proofErr w:type="spellEnd"/>
      <w:r w:rsidRPr="0022536B">
        <w:rPr>
          <w:color w:val="002060"/>
        </w:rPr>
        <w:t xml:space="preserve">» </w:t>
      </w:r>
      <w:proofErr w:type="spellStart"/>
      <w:r w:rsidRPr="0022536B">
        <w:rPr>
          <w:color w:val="002060"/>
        </w:rPr>
        <w:t>п.Хета</w:t>
      </w:r>
      <w:proofErr w:type="spellEnd"/>
      <w:r w:rsidRPr="0022536B">
        <w:rPr>
          <w:color w:val="002060"/>
        </w:rPr>
        <w:t xml:space="preserve"> – 9 чел.; «Родник» </w:t>
      </w:r>
      <w:proofErr w:type="spellStart"/>
      <w:r w:rsidRPr="0022536B">
        <w:rPr>
          <w:color w:val="002060"/>
        </w:rPr>
        <w:t>п.Новая</w:t>
      </w:r>
      <w:proofErr w:type="spellEnd"/>
      <w:r w:rsidRPr="0022536B">
        <w:rPr>
          <w:color w:val="002060"/>
        </w:rPr>
        <w:t xml:space="preserve"> – 8 чел.; «Дружба» </w:t>
      </w:r>
      <w:proofErr w:type="spellStart"/>
      <w:r w:rsidRPr="0022536B">
        <w:rPr>
          <w:color w:val="002060"/>
        </w:rPr>
        <w:t>п.Кресты</w:t>
      </w:r>
      <w:proofErr w:type="spellEnd"/>
      <w:r w:rsidRPr="0022536B">
        <w:rPr>
          <w:color w:val="002060"/>
        </w:rPr>
        <w:t xml:space="preserve"> – 5 чел.; «Возрождение» п. </w:t>
      </w:r>
      <w:proofErr w:type="spellStart"/>
      <w:r w:rsidRPr="0022536B">
        <w:rPr>
          <w:color w:val="002060"/>
        </w:rPr>
        <w:t>Катырык</w:t>
      </w:r>
      <w:proofErr w:type="spellEnd"/>
      <w:r w:rsidRPr="0022536B">
        <w:rPr>
          <w:color w:val="002060"/>
        </w:rPr>
        <w:t xml:space="preserve"> – 12 чел.; «Искра» п. </w:t>
      </w:r>
      <w:proofErr w:type="spellStart"/>
      <w:r w:rsidRPr="0022536B">
        <w:rPr>
          <w:color w:val="002060"/>
        </w:rPr>
        <w:t>Сындасско</w:t>
      </w:r>
      <w:proofErr w:type="spellEnd"/>
      <w:r w:rsidRPr="0022536B">
        <w:rPr>
          <w:color w:val="002060"/>
        </w:rPr>
        <w:t xml:space="preserve"> – 10 чел.; «Надежда» п. </w:t>
      </w:r>
      <w:proofErr w:type="spellStart"/>
      <w:r w:rsidRPr="0022536B">
        <w:rPr>
          <w:color w:val="002060"/>
        </w:rPr>
        <w:t>Новорыбная</w:t>
      </w:r>
      <w:proofErr w:type="spellEnd"/>
      <w:r w:rsidRPr="0022536B">
        <w:rPr>
          <w:color w:val="002060"/>
        </w:rPr>
        <w:t xml:space="preserve"> – 15 чел.</w:t>
      </w:r>
      <w:r w:rsidR="007F790D" w:rsidRPr="0022536B">
        <w:rPr>
          <w:color w:val="002060"/>
        </w:rPr>
        <w:t>; «Единство» Жданиха – 28 чел.</w:t>
      </w:r>
      <w:r w:rsidR="00F8677D" w:rsidRPr="0022536B">
        <w:rPr>
          <w:color w:val="002060"/>
        </w:rPr>
        <w:t xml:space="preserve">; «Надежда» п. </w:t>
      </w:r>
      <w:proofErr w:type="spellStart"/>
      <w:r w:rsidR="00F8677D" w:rsidRPr="0022536B">
        <w:rPr>
          <w:color w:val="002060"/>
        </w:rPr>
        <w:t>Попигай</w:t>
      </w:r>
      <w:proofErr w:type="spellEnd"/>
      <w:r w:rsidR="00F8677D" w:rsidRPr="0022536B">
        <w:rPr>
          <w:color w:val="002060"/>
        </w:rPr>
        <w:t xml:space="preserve"> – 35 чел.</w:t>
      </w:r>
      <w:r w:rsidRPr="0022536B">
        <w:rPr>
          <w:color w:val="002060"/>
        </w:rPr>
        <w:t xml:space="preserve"> </w:t>
      </w:r>
      <w:r w:rsidR="005F4F8E" w:rsidRPr="0022536B">
        <w:rPr>
          <w:color w:val="002060"/>
        </w:rPr>
        <w:t>Помимо этого на территории сельского поселения Хатанга</w:t>
      </w:r>
      <w:r w:rsidR="005B3B3A" w:rsidRPr="0022536B">
        <w:rPr>
          <w:color w:val="002060"/>
        </w:rPr>
        <w:t xml:space="preserve"> существует Всероссийское общественное патриотическое движени</w:t>
      </w:r>
      <w:r w:rsidR="00FF4025" w:rsidRPr="0022536B">
        <w:rPr>
          <w:color w:val="002060"/>
        </w:rPr>
        <w:t>е «ЮНАРМИЯ» в состав которого в</w:t>
      </w:r>
      <w:r w:rsidR="005B3B3A" w:rsidRPr="0022536B">
        <w:rPr>
          <w:color w:val="002060"/>
        </w:rPr>
        <w:t>ходят 85 человек.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Деятельность по организации свободного времени детей, подростков и молодёжи, вовлечению несовершеннолетних, находящихся в социально-опасном положении, в работу кружков, клубов по интересам, приобщению молодых людей к ценностям отечественной и мировой культуры помимо образовательных учреждений осуществляет муниципальное бюджетное учреждение культуры «Хатангский культурно-досуговый комплекс». С учётом потребностей современного общества содержание и формы организации досуговых мероприятий требуют совершенствования с созданием условий для поддержки и развития одарённых и талантливых молодых людей. 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  </w:t>
      </w:r>
      <w:r w:rsidRPr="0022536B">
        <w:rPr>
          <w:color w:val="002060"/>
        </w:rPr>
        <w:tab/>
        <w:t xml:space="preserve">К сожалению, можно отметить, что уровень социальной активности молодёжи все еще недостаточно высок. Молодёжь предпочитает </w:t>
      </w:r>
      <w:r w:rsidR="00286033" w:rsidRPr="0022536B">
        <w:rPr>
          <w:color w:val="002060"/>
        </w:rPr>
        <w:t>пассивные формы</w:t>
      </w:r>
      <w:r w:rsidRPr="0022536B">
        <w:rPr>
          <w:color w:val="002060"/>
        </w:rPr>
        <w:t xml:space="preserve"> участия в жизни общества: соблюдение законов, добросовестное исполнение гражданских обязанностей, исполнение </w:t>
      </w:r>
      <w:r w:rsidR="00286033" w:rsidRPr="0022536B">
        <w:rPr>
          <w:color w:val="002060"/>
        </w:rPr>
        <w:t>профессиональных обязанностей</w:t>
      </w:r>
      <w:r w:rsidRPr="0022536B">
        <w:rPr>
          <w:color w:val="002060"/>
        </w:rPr>
        <w:t xml:space="preserve">. Однако, по мнению активной части молодёжи, можно повлиять на социально-экономическое развитие </w:t>
      </w:r>
      <w:r w:rsidR="00286033" w:rsidRPr="0022536B">
        <w:rPr>
          <w:color w:val="002060"/>
        </w:rPr>
        <w:t>поселения путём</w:t>
      </w:r>
      <w:r w:rsidRPr="0022536B">
        <w:rPr>
          <w:color w:val="002060"/>
        </w:rPr>
        <w:t xml:space="preserve"> участия   в мероприятиях Программы.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>К позитивным тенденциям, требующим целенаправленного развития через реализацию Программы, можно отнести следующее: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- увеличивается число молодых людей, выбирающих личную инициативу как главный способ решения своих проблем;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- растёт самостоятельность и практичность, ответственность за свою судьбу, мобильность, восприимчивость </w:t>
      </w:r>
      <w:r w:rsidR="00286033" w:rsidRPr="0022536B">
        <w:rPr>
          <w:color w:val="002060"/>
        </w:rPr>
        <w:t>к новому</w:t>
      </w:r>
      <w:r w:rsidRPr="0022536B">
        <w:rPr>
          <w:color w:val="002060"/>
        </w:rPr>
        <w:t>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- меняется отношение к образованию – растет число </w:t>
      </w:r>
      <w:r w:rsidR="00286033" w:rsidRPr="0022536B">
        <w:rPr>
          <w:color w:val="002060"/>
        </w:rPr>
        <w:t>молодых людей,</w:t>
      </w:r>
      <w:r w:rsidRPr="0022536B">
        <w:rPr>
          <w:color w:val="002060"/>
        </w:rPr>
        <w:t xml:space="preserve"> желающих получить образование в средне-специальных и высших учебных </w:t>
      </w:r>
      <w:r w:rsidR="00286033" w:rsidRPr="0022536B">
        <w:rPr>
          <w:color w:val="002060"/>
        </w:rPr>
        <w:t>заведениях;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- растёт заинтересованность молодых людей в сохранении своего здоровья.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Программа призвана снизить негативные тенденции, присущие молодежи как особой социально-демографической группе, отличающейся </w:t>
      </w:r>
      <w:proofErr w:type="spellStart"/>
      <w:r w:rsidRPr="0022536B">
        <w:rPr>
          <w:color w:val="002060"/>
        </w:rPr>
        <w:t>несформированностью</w:t>
      </w:r>
      <w:proofErr w:type="spellEnd"/>
      <w:r w:rsidRPr="0022536B">
        <w:rPr>
          <w:color w:val="002060"/>
        </w:rPr>
        <w:t xml:space="preserve"> ориентиров и недостатком жизненного опыта.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К негативным тенденциям можно отнести: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- низкий уровень социальной активности в молодежной среде;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- риск безработицы, обусловленный недостаточной ориентацией системы образования на рынок труда и дефицитом вакантных рабочих мест;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- риск приобщения к опасным для здоровья зависимостям: алкоголизму, наркомании, </w:t>
      </w:r>
      <w:proofErr w:type="spellStart"/>
      <w:r w:rsidRPr="0022536B">
        <w:rPr>
          <w:color w:val="002060"/>
        </w:rPr>
        <w:t>игромании</w:t>
      </w:r>
      <w:proofErr w:type="spellEnd"/>
      <w:r w:rsidRPr="0022536B">
        <w:rPr>
          <w:color w:val="002060"/>
        </w:rPr>
        <w:t>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- неравенство возможностей, связанных с реализацией собственного будущего, в среде молодых людей (молодые граждане, оказавшиеся в трудной жизненной ситуации). 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Также, к проблемам в реализации молодежной политики в поселении можно отнести: 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- крайне низкий уровень активности среди молодежи возрастной категории от 18 до 30 лет, нежелание принимать участие в общественной жизни;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>- отсутствие оптимальных условий для возвращения молодых специалистов в сельском поселении Хатанга.</w:t>
      </w:r>
    </w:p>
    <w:p w:rsidR="00635EB3" w:rsidRPr="0022536B" w:rsidRDefault="00635EB3" w:rsidP="00635EB3">
      <w:pPr>
        <w:jc w:val="both"/>
        <w:rPr>
          <w:color w:val="002060"/>
        </w:rPr>
      </w:pPr>
      <w:r w:rsidRPr="0022536B">
        <w:rPr>
          <w:color w:val="002060"/>
        </w:rPr>
        <w:t xml:space="preserve">Информационное обеспечение реализации молодежной </w:t>
      </w:r>
      <w:r w:rsidR="00286033" w:rsidRPr="0022536B">
        <w:rPr>
          <w:color w:val="002060"/>
        </w:rPr>
        <w:t>политики в</w:t>
      </w:r>
      <w:r w:rsidRPr="0022536B">
        <w:rPr>
          <w:color w:val="002060"/>
        </w:rPr>
        <w:t xml:space="preserve"> с. Хатанга осуществляется через информационный центр «Хатанга»</w:t>
      </w:r>
      <w:r w:rsidR="00FF4025" w:rsidRPr="0022536B">
        <w:rPr>
          <w:color w:val="002060"/>
        </w:rPr>
        <w:t>, официальный сайт органов местного самоуправления сельского поселения Хатанга</w:t>
      </w:r>
      <w:r w:rsidRPr="0022536B">
        <w:rPr>
          <w:color w:val="002060"/>
        </w:rPr>
        <w:t xml:space="preserve">. Отделом культуры, молодежной политики и спорта готовится информация о событиях, мероприятиях, проектах, конкурсах, соревнованиях и т.д. </w:t>
      </w:r>
    </w:p>
    <w:p w:rsidR="00635EB3" w:rsidRPr="0022536B" w:rsidRDefault="00635EB3" w:rsidP="00635EB3">
      <w:pPr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Вместе с тем, для результативной работы с молодежью в поселении необходимо не только сохранение сложившейся системы, но и ее активное развитие в правовом, экономическом, организационном плане. Реализация Программы направлена на </w:t>
      </w:r>
      <w:r w:rsidRPr="0022536B">
        <w:rPr>
          <w:color w:val="002060"/>
        </w:rPr>
        <w:lastRenderedPageBreak/>
        <w:t xml:space="preserve">совершенствование муниципальной молодёжной политики, содержанием которой станет </w:t>
      </w:r>
      <w:r w:rsidR="00286033" w:rsidRPr="0022536B">
        <w:rPr>
          <w:color w:val="002060"/>
        </w:rPr>
        <w:t>равноправное взаимодействие власти и молодёжи, направленное</w:t>
      </w:r>
      <w:r w:rsidRPr="0022536B">
        <w:rPr>
          <w:color w:val="002060"/>
        </w:rPr>
        <w:t xml:space="preserve"> на социально-</w:t>
      </w:r>
      <w:r w:rsidR="00286033" w:rsidRPr="0022536B">
        <w:rPr>
          <w:color w:val="002060"/>
        </w:rPr>
        <w:t>экономическое и</w:t>
      </w:r>
      <w:r w:rsidRPr="0022536B">
        <w:rPr>
          <w:color w:val="002060"/>
        </w:rPr>
        <w:t xml:space="preserve"> культурное развитие сельского поселения.</w:t>
      </w:r>
    </w:p>
    <w:p w:rsidR="00635EB3" w:rsidRPr="0022536B" w:rsidRDefault="00635EB3" w:rsidP="00635EB3">
      <w:pPr>
        <w:jc w:val="both"/>
        <w:rPr>
          <w:color w:val="002060"/>
        </w:rPr>
      </w:pPr>
    </w:p>
    <w:p w:rsidR="00635EB3" w:rsidRPr="0022536B" w:rsidRDefault="00635EB3" w:rsidP="00635EB3">
      <w:pPr>
        <w:jc w:val="center"/>
        <w:rPr>
          <w:b/>
          <w:color w:val="002060"/>
        </w:rPr>
      </w:pPr>
      <w:r w:rsidRPr="0022536B">
        <w:rPr>
          <w:b/>
          <w:color w:val="002060"/>
        </w:rPr>
        <w:t xml:space="preserve">3. Приоритеты и цели социально-экономического </w:t>
      </w:r>
      <w:r w:rsidR="00286033" w:rsidRPr="0022536B">
        <w:rPr>
          <w:b/>
          <w:color w:val="002060"/>
        </w:rPr>
        <w:t>развития, описание</w:t>
      </w:r>
      <w:r w:rsidRPr="0022536B">
        <w:rPr>
          <w:b/>
          <w:color w:val="002060"/>
        </w:rPr>
        <w:t xml:space="preserve"> основных целей и задач программы, прогноз развития </w:t>
      </w:r>
    </w:p>
    <w:p w:rsidR="00635EB3" w:rsidRPr="0022536B" w:rsidRDefault="00635EB3" w:rsidP="00635EB3">
      <w:pPr>
        <w:jc w:val="center"/>
        <w:rPr>
          <w:b/>
          <w:color w:val="002060"/>
        </w:rPr>
      </w:pPr>
    </w:p>
    <w:p w:rsidR="00635EB3" w:rsidRPr="0022536B" w:rsidRDefault="00635EB3" w:rsidP="00635EB3">
      <w:pPr>
        <w:ind w:firstLine="708"/>
        <w:jc w:val="both"/>
        <w:textAlignment w:val="baseline"/>
        <w:rPr>
          <w:color w:val="002060"/>
        </w:rPr>
      </w:pPr>
      <w:r w:rsidRPr="0022536B">
        <w:rPr>
          <w:color w:val="002060"/>
        </w:rPr>
        <w:t>Главной целью программы является создание благоприятных экономических, социальных, организационно-правовых условий для воспитания, обучения и развития молодых граждан.</w:t>
      </w:r>
    </w:p>
    <w:p w:rsidR="00635EB3" w:rsidRPr="0022536B" w:rsidRDefault="00635EB3" w:rsidP="00635EB3">
      <w:pPr>
        <w:ind w:firstLine="708"/>
        <w:jc w:val="both"/>
        <w:textAlignment w:val="baseline"/>
        <w:rPr>
          <w:color w:val="002060"/>
        </w:rPr>
      </w:pPr>
      <w:r w:rsidRPr="0022536B">
        <w:rPr>
          <w:color w:val="002060"/>
        </w:rPr>
        <w:t>Для достижения поставленной цели Программа предусматривает решение следующих задач: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>- развитие социально-экономического, общественно-политического и культурного потенциала молодёжи;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- создание условий для гражданского становления, военно-патриотического и духовно-нравственного воспитания молодёжи; 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>- формирование у молодёжи активной жизненной позиции, готовности к участию в общественно-политической жизни страны, государственной деятельности;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- развитие художественного творчества детей и молодёжи, поддержка талантливой молодёжи; 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>- развитие массовых видов детского и молодёжного спорта, пропаганда здорового образа жизни молодого поколения;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- профилактика безнадзорности, подростковой преступности, асоциальных явлений в молодёжной среде; 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>- обеспечение занятости и трудоустройства молодёжи;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- поддержка детских и молодёжных общественных объединений, организаций, кружков и клубов по интересам; 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>- информационное обеспечение реализации молодёжной политики.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</w:p>
    <w:p w:rsidR="00635EB3" w:rsidRPr="0022536B" w:rsidRDefault="00635EB3" w:rsidP="0022536B">
      <w:pPr>
        <w:jc w:val="center"/>
        <w:textAlignment w:val="baseline"/>
        <w:rPr>
          <w:color w:val="002060"/>
        </w:rPr>
      </w:pPr>
      <w:r w:rsidRPr="0022536B">
        <w:rPr>
          <w:b/>
          <w:color w:val="002060"/>
        </w:rPr>
        <w:t>4. Механизм реализации отдельных мероприятий Программы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        Отдел культуры, молодежной политики и спорта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          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635EB3" w:rsidRPr="0022536B" w:rsidRDefault="00635EB3" w:rsidP="0022536B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            Отдел культуры, молодежной политики и спорта администрации сельского поселения Хатанга осуществляет финансирование мероприятий согласно утвержденному плану мероприятий и сметам расходов на проведение мероприятий путем выдачи наличных средств подотчетным лицам и (или) заключения договоров на закупку товаров, работ, услуг.  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ind w:firstLine="540"/>
        <w:jc w:val="both"/>
        <w:rPr>
          <w:color w:val="002060"/>
        </w:rPr>
      </w:pPr>
      <w:r w:rsidRPr="0022536B">
        <w:rPr>
          <w:color w:val="002060"/>
        </w:rPr>
        <w:t xml:space="preserve">  Размещение заказов на поставки товаров, выполнение работ, оказание услуг для нужд Отдела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         </w:t>
      </w:r>
    </w:p>
    <w:p w:rsidR="00635EB3" w:rsidRPr="0022536B" w:rsidRDefault="00635EB3" w:rsidP="0022536B">
      <w:pPr>
        <w:jc w:val="center"/>
        <w:textAlignment w:val="baseline"/>
        <w:rPr>
          <w:b/>
          <w:color w:val="002060"/>
        </w:rPr>
      </w:pPr>
      <w:r w:rsidRPr="0022536B">
        <w:rPr>
          <w:b/>
          <w:color w:val="002060"/>
        </w:rPr>
        <w:lastRenderedPageBreak/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сельского поселения</w:t>
      </w:r>
    </w:p>
    <w:p w:rsidR="00635EB3" w:rsidRPr="0022536B" w:rsidRDefault="00635EB3" w:rsidP="00635EB3">
      <w:pPr>
        <w:jc w:val="both"/>
        <w:textAlignment w:val="baseline"/>
        <w:rPr>
          <w:b/>
          <w:color w:val="002060"/>
        </w:rPr>
      </w:pPr>
    </w:p>
    <w:p w:rsidR="00635EB3" w:rsidRPr="0022536B" w:rsidRDefault="00635EB3" w:rsidP="00635EB3">
      <w:pPr>
        <w:ind w:firstLine="708"/>
        <w:jc w:val="both"/>
        <w:textAlignment w:val="baseline"/>
        <w:rPr>
          <w:color w:val="002060"/>
        </w:rPr>
      </w:pPr>
      <w:r w:rsidRPr="0022536B">
        <w:rPr>
          <w:color w:val="002060"/>
        </w:rPr>
        <w:t xml:space="preserve">Программа рассчитана на реализацию </w:t>
      </w:r>
      <w:r w:rsidR="00BE22FA" w:rsidRPr="0022536B">
        <w:rPr>
          <w:color w:val="002060"/>
        </w:rPr>
        <w:t>в течении 3 лет (2019г., 2020 г., 2021 г.)</w:t>
      </w:r>
      <w:r w:rsidRPr="0022536B">
        <w:rPr>
          <w:color w:val="002060"/>
        </w:rPr>
        <w:t xml:space="preserve"> что позволит обеспечить системность посредством реализации непрерывных проектов и программ, создаст условия для совершенствования и развития приоритетных направлений, обеспечивая преемственности в разработке конкретных мероприятий, обобщения и накопления положительного опыта и достижения наибольшего положительного социального эффекта от выполнения программных мероприятий.</w:t>
      </w:r>
    </w:p>
    <w:p w:rsidR="00635EB3" w:rsidRPr="0022536B" w:rsidRDefault="00635EB3" w:rsidP="00635EB3">
      <w:pPr>
        <w:ind w:firstLine="708"/>
        <w:jc w:val="both"/>
        <w:textAlignment w:val="baseline"/>
        <w:rPr>
          <w:color w:val="002060"/>
        </w:rPr>
      </w:pPr>
      <w:r w:rsidRPr="0022536B">
        <w:rPr>
          <w:color w:val="002060"/>
        </w:rPr>
        <w:t>Эффективность данной Программы определяется социальным эффектом, который, как правило, выражается в изменении ценностных ориентаций и поведения молодежи, повышения уровня гражданской ответственности и социальной активности.</w:t>
      </w:r>
    </w:p>
    <w:p w:rsidR="00635EB3" w:rsidRPr="0022536B" w:rsidRDefault="00635EB3" w:rsidP="00635EB3">
      <w:pPr>
        <w:autoSpaceDE w:val="0"/>
        <w:autoSpaceDN w:val="0"/>
        <w:adjustRightInd w:val="0"/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Реализация Программы позволит: 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1. Создать условия для самореализации молодежи разных возрастов и социальных категорий, повысить активную гражданскую позицию молодых людей за счет: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повышения социальной активности, увеличения числа инициатив и реализуемых молодежных проектов, направленных на развитие поселения;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увеличения количества волонтеров, вовлеченных в добровольческую деятельность;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увеличения доли молодежи, вовлеченной в деятельность общественных детских и молодежных общественных объединений.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ab/>
        <w:t>2. Развитие социально-экономического, общественно-политического и культурного потенциала молодежи за счет: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увеличения доли молодежи, предпочитающей здоровый образ жизни, активный отдых и досуг;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снижения количества несовершеннолетних, совершивших преступления, вовлечение в профилактические мероприятия подростков, состоящих на учетах в КДН, ПДН;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уменьшения количества безработных среди молодежи за счет организации временной занятости;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увеличения количества молодежных трудовых инициатив;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увеличения количества молодежи, вовлеченных в мероприятия, направленные на развитие интеллектуального и творческого потенциала;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 xml:space="preserve">- </w:t>
      </w:r>
      <w:r w:rsidR="00286033" w:rsidRPr="0022536B">
        <w:rPr>
          <w:color w:val="002060"/>
        </w:rPr>
        <w:t>внедрения механизмов</w:t>
      </w:r>
      <w:r w:rsidRPr="0022536B">
        <w:rPr>
          <w:color w:val="002060"/>
        </w:rPr>
        <w:t xml:space="preserve"> поиска и </w:t>
      </w:r>
      <w:r w:rsidR="00286033" w:rsidRPr="0022536B">
        <w:rPr>
          <w:color w:val="002060"/>
        </w:rPr>
        <w:t>поддержки талантливой</w:t>
      </w:r>
      <w:r w:rsidRPr="0022536B">
        <w:rPr>
          <w:color w:val="002060"/>
        </w:rPr>
        <w:t xml:space="preserve"> и одаренной молодежи;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ab/>
        <w:t>3. Сформировать и развить инфраструктуру молодежной политики, создать условия для эффективной деятельности молодежного актива за счет: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создания молодежного Совета;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обсуждения проблем молодежи с представителями исполнительной и законодательной власти;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поиска и внедрения новых форм и технологий в работе с молодежью;</w:t>
      </w:r>
    </w:p>
    <w:p w:rsidR="00635EB3" w:rsidRPr="0022536B" w:rsidRDefault="00635EB3" w:rsidP="00635EB3">
      <w:pPr>
        <w:autoSpaceDE w:val="0"/>
        <w:autoSpaceDN w:val="0"/>
        <w:adjustRightInd w:val="0"/>
        <w:jc w:val="both"/>
        <w:rPr>
          <w:color w:val="002060"/>
        </w:rPr>
      </w:pPr>
      <w:r w:rsidRPr="0022536B">
        <w:rPr>
          <w:color w:val="002060"/>
        </w:rPr>
        <w:t>- вовлечение молодежи в деятельность клубов молодой семьи.</w:t>
      </w:r>
    </w:p>
    <w:p w:rsidR="00635EB3" w:rsidRPr="0022536B" w:rsidRDefault="00635EB3" w:rsidP="00635EB3">
      <w:pPr>
        <w:autoSpaceDE w:val="0"/>
        <w:autoSpaceDN w:val="0"/>
        <w:adjustRightInd w:val="0"/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Оценка эффективности реализации Программы напрямую зависит от количественного охвата участников мероприятий и объема направляемых на эти цели бюджетных средств.            </w:t>
      </w:r>
    </w:p>
    <w:p w:rsidR="00635EB3" w:rsidRPr="0022536B" w:rsidRDefault="00635EB3" w:rsidP="00635EB3">
      <w:pPr>
        <w:autoSpaceDE w:val="0"/>
        <w:autoSpaceDN w:val="0"/>
        <w:adjustRightInd w:val="0"/>
        <w:ind w:firstLine="708"/>
        <w:jc w:val="both"/>
        <w:rPr>
          <w:color w:val="002060"/>
        </w:rPr>
      </w:pPr>
      <w:r w:rsidRPr="0022536B">
        <w:rPr>
          <w:color w:val="002060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="00286033" w:rsidRPr="0022536B">
        <w:rPr>
          <w:color w:val="002060"/>
        </w:rPr>
        <w:t>приложении к</w:t>
      </w:r>
      <w:r w:rsidRPr="0022536B">
        <w:rPr>
          <w:color w:val="002060"/>
        </w:rPr>
        <w:t xml:space="preserve"> Паспорту Программы.</w:t>
      </w:r>
    </w:p>
    <w:p w:rsidR="00635EB3" w:rsidRPr="0022536B" w:rsidRDefault="00635EB3" w:rsidP="00635EB3">
      <w:pPr>
        <w:jc w:val="both"/>
        <w:textAlignment w:val="baseline"/>
        <w:rPr>
          <w:color w:val="002060"/>
        </w:rPr>
      </w:pPr>
    </w:p>
    <w:p w:rsidR="00635EB3" w:rsidRPr="0022536B" w:rsidRDefault="00635EB3" w:rsidP="0022536B">
      <w:pPr>
        <w:tabs>
          <w:tab w:val="left" w:pos="426"/>
        </w:tabs>
        <w:ind w:left="851"/>
        <w:contextualSpacing/>
        <w:jc w:val="center"/>
        <w:rPr>
          <w:b/>
          <w:color w:val="002060"/>
        </w:rPr>
      </w:pPr>
      <w:r w:rsidRPr="0022536B">
        <w:rPr>
          <w:b/>
          <w:color w:val="002060"/>
        </w:rPr>
        <w:t>6. Информация о распределении планируемых расходов по отдельным мероприятиям Программы</w:t>
      </w:r>
    </w:p>
    <w:p w:rsidR="00635EB3" w:rsidRPr="0022536B" w:rsidRDefault="00635EB3" w:rsidP="00635EB3">
      <w:pPr>
        <w:tabs>
          <w:tab w:val="left" w:pos="426"/>
        </w:tabs>
        <w:ind w:left="851"/>
        <w:contextualSpacing/>
        <w:jc w:val="both"/>
        <w:rPr>
          <w:b/>
          <w:color w:val="002060"/>
        </w:rPr>
      </w:pPr>
    </w:p>
    <w:p w:rsidR="00635EB3" w:rsidRPr="0022536B" w:rsidRDefault="00635EB3" w:rsidP="00286033">
      <w:pPr>
        <w:widowControl w:val="0"/>
        <w:autoSpaceDE w:val="0"/>
        <w:autoSpaceDN w:val="0"/>
        <w:adjustRightInd w:val="0"/>
        <w:ind w:firstLine="708"/>
        <w:jc w:val="both"/>
        <w:rPr>
          <w:color w:val="002060"/>
        </w:rPr>
      </w:pPr>
      <w:r w:rsidRPr="0022536B">
        <w:rPr>
          <w:color w:val="002060"/>
        </w:rPr>
        <w:t>Информация о распределении планируемых расходов по мероприятиям Программы с указанием главных распорядителей средств бюджета, а также по годам реализации Программы представлена в приложении № 1 к Программе.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both"/>
        <w:rPr>
          <w:color w:val="002060"/>
        </w:rPr>
      </w:pP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2060"/>
        </w:rPr>
      </w:pPr>
      <w:r w:rsidRPr="0022536B">
        <w:rPr>
          <w:b/>
          <w:color w:val="002060"/>
        </w:rPr>
        <w:t>7. Информация о ресурсном обеспечении и прогнозной оценке расходов на реализацию целей программы с учетом источников финансового обеспечения</w:t>
      </w:r>
    </w:p>
    <w:p w:rsidR="00635EB3" w:rsidRPr="0022536B" w:rsidRDefault="00635EB3" w:rsidP="00635EB3">
      <w:pPr>
        <w:widowControl w:val="0"/>
        <w:autoSpaceDE w:val="0"/>
        <w:autoSpaceDN w:val="0"/>
        <w:adjustRightInd w:val="0"/>
        <w:jc w:val="both"/>
        <w:outlineLvl w:val="2"/>
        <w:rPr>
          <w:b/>
          <w:color w:val="002060"/>
        </w:rPr>
      </w:pPr>
    </w:p>
    <w:p w:rsidR="00635EB3" w:rsidRPr="0022536B" w:rsidRDefault="00635EB3" w:rsidP="0028603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b/>
          <w:color w:val="002060"/>
        </w:rPr>
      </w:pPr>
      <w:r w:rsidRPr="0022536B">
        <w:rPr>
          <w:color w:val="002060"/>
        </w:rPr>
        <w:t xml:space="preserve">Информация о ресурсном обеспечении и прогнозной оценке расходов на реализацию целей программы с учетом источников финансового обеспечения, в том числе средств федерального бюджета, краевого бюджета и бюджетов муниципальных образований края, внебюджетных источников, а также перечень реализуемых ими мероприятий программы представлена </w:t>
      </w:r>
      <w:r w:rsidR="00286033" w:rsidRPr="0022536B">
        <w:rPr>
          <w:color w:val="002060"/>
        </w:rPr>
        <w:t>в приложении</w:t>
      </w:r>
      <w:r w:rsidRPr="0022536B">
        <w:rPr>
          <w:color w:val="002060"/>
        </w:rPr>
        <w:t xml:space="preserve"> № 2 к Программе.</w:t>
      </w:r>
    </w:p>
    <w:p w:rsidR="00635EB3" w:rsidRPr="0022536B" w:rsidRDefault="00635EB3" w:rsidP="00635EB3">
      <w:pPr>
        <w:autoSpaceDE w:val="0"/>
        <w:autoSpaceDN w:val="0"/>
        <w:adjustRightInd w:val="0"/>
        <w:outlineLvl w:val="2"/>
        <w:rPr>
          <w:color w:val="002060"/>
        </w:rPr>
      </w:pPr>
    </w:p>
    <w:p w:rsidR="00635EB3" w:rsidRPr="0022536B" w:rsidRDefault="00635EB3" w:rsidP="00635EB3">
      <w:pPr>
        <w:autoSpaceDE w:val="0"/>
        <w:autoSpaceDN w:val="0"/>
        <w:adjustRightInd w:val="0"/>
        <w:outlineLvl w:val="2"/>
        <w:rPr>
          <w:color w:val="002060"/>
        </w:rPr>
      </w:pPr>
    </w:p>
    <w:p w:rsidR="00635EB3" w:rsidRPr="0022536B" w:rsidRDefault="00635EB3" w:rsidP="00635EB3">
      <w:pPr>
        <w:autoSpaceDE w:val="0"/>
        <w:autoSpaceDN w:val="0"/>
        <w:adjustRightInd w:val="0"/>
        <w:outlineLvl w:val="2"/>
        <w:rPr>
          <w:color w:val="002060"/>
        </w:rPr>
      </w:pPr>
    </w:p>
    <w:p w:rsidR="00635EB3" w:rsidRPr="0022536B" w:rsidRDefault="00635EB3" w:rsidP="00635EB3">
      <w:pPr>
        <w:autoSpaceDE w:val="0"/>
        <w:autoSpaceDN w:val="0"/>
        <w:adjustRightInd w:val="0"/>
        <w:outlineLvl w:val="2"/>
        <w:rPr>
          <w:color w:val="002060"/>
        </w:rPr>
      </w:pPr>
    </w:p>
    <w:p w:rsidR="00635EB3" w:rsidRPr="0022536B" w:rsidRDefault="00635EB3" w:rsidP="00635EB3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color w:val="002060"/>
          <w:sz w:val="20"/>
          <w:szCs w:val="20"/>
        </w:rPr>
        <w:sectPr w:rsidR="00635EB3" w:rsidRPr="0022536B" w:rsidSect="0022536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35EB3" w:rsidRPr="0022536B" w:rsidRDefault="00635EB3" w:rsidP="00951C7F">
      <w:pPr>
        <w:tabs>
          <w:tab w:val="left" w:pos="284"/>
        </w:tabs>
        <w:autoSpaceDE w:val="0"/>
        <w:autoSpaceDN w:val="0"/>
        <w:adjustRightInd w:val="0"/>
        <w:ind w:left="11057"/>
        <w:outlineLvl w:val="2"/>
        <w:rPr>
          <w:b/>
          <w:color w:val="002060"/>
          <w:sz w:val="20"/>
          <w:szCs w:val="20"/>
        </w:rPr>
      </w:pPr>
      <w:r w:rsidRPr="0022536B">
        <w:rPr>
          <w:b/>
          <w:color w:val="002060"/>
          <w:sz w:val="20"/>
          <w:szCs w:val="20"/>
        </w:rPr>
        <w:lastRenderedPageBreak/>
        <w:t>Приложение № 1</w:t>
      </w:r>
    </w:p>
    <w:p w:rsidR="00951C7F" w:rsidRDefault="00635EB3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  <w:r w:rsidRPr="0022536B">
        <w:rPr>
          <w:color w:val="002060"/>
          <w:sz w:val="20"/>
          <w:szCs w:val="20"/>
        </w:rPr>
        <w:t>к муниципальной программе «Развитие</w:t>
      </w:r>
    </w:p>
    <w:p w:rsidR="00951C7F" w:rsidRDefault="00635EB3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  <w:r w:rsidRPr="0022536B">
        <w:rPr>
          <w:color w:val="002060"/>
          <w:sz w:val="20"/>
          <w:szCs w:val="20"/>
        </w:rPr>
        <w:t xml:space="preserve"> молодежной политики на территории </w:t>
      </w:r>
    </w:p>
    <w:p w:rsidR="00635EB3" w:rsidRPr="0022536B" w:rsidRDefault="00635EB3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  <w:r w:rsidRPr="0022536B">
        <w:rPr>
          <w:color w:val="002060"/>
          <w:sz w:val="20"/>
          <w:szCs w:val="20"/>
        </w:rPr>
        <w:t xml:space="preserve">сельского поселения Хатанга» </w:t>
      </w:r>
    </w:p>
    <w:p w:rsidR="00635EB3" w:rsidRPr="0022536B" w:rsidRDefault="00635EB3" w:rsidP="00635EB3">
      <w:pPr>
        <w:tabs>
          <w:tab w:val="left" w:pos="284"/>
        </w:tabs>
        <w:autoSpaceDE w:val="0"/>
        <w:autoSpaceDN w:val="0"/>
        <w:adjustRightInd w:val="0"/>
        <w:ind w:left="8460"/>
        <w:rPr>
          <w:color w:val="002060"/>
        </w:rPr>
      </w:pPr>
    </w:p>
    <w:p w:rsidR="00635EB3" w:rsidRPr="0022536B" w:rsidRDefault="00635EB3" w:rsidP="00635EB3">
      <w:pPr>
        <w:tabs>
          <w:tab w:val="left" w:pos="284"/>
        </w:tabs>
        <w:jc w:val="center"/>
        <w:rPr>
          <w:color w:val="002060"/>
        </w:rPr>
      </w:pPr>
      <w:r w:rsidRPr="0022536B">
        <w:rPr>
          <w:color w:val="002060"/>
        </w:rPr>
        <w:t xml:space="preserve">Информация о распределении планируемых расходов по отдельным мероприятиям программы, </w:t>
      </w:r>
    </w:p>
    <w:p w:rsidR="00635EB3" w:rsidRPr="0022536B" w:rsidRDefault="00635EB3" w:rsidP="00635EB3">
      <w:pPr>
        <w:tabs>
          <w:tab w:val="left" w:pos="284"/>
        </w:tabs>
        <w:jc w:val="center"/>
        <w:rPr>
          <w:color w:val="002060"/>
        </w:rPr>
      </w:pPr>
      <w:r w:rsidRPr="0022536B">
        <w:rPr>
          <w:color w:val="002060"/>
        </w:rPr>
        <w:t>подпрограммам муниципальной программы сельского поселения Хатанга</w:t>
      </w:r>
    </w:p>
    <w:p w:rsidR="00635EB3" w:rsidRPr="0022536B" w:rsidRDefault="00635EB3" w:rsidP="00635EB3">
      <w:pPr>
        <w:tabs>
          <w:tab w:val="left" w:pos="284"/>
        </w:tabs>
        <w:jc w:val="center"/>
        <w:rPr>
          <w:color w:val="002060"/>
        </w:rPr>
      </w:pPr>
    </w:p>
    <w:tbl>
      <w:tblPr>
        <w:tblW w:w="15741" w:type="dxa"/>
        <w:tblInd w:w="-106" w:type="dxa"/>
        <w:tblLook w:val="00A0" w:firstRow="1" w:lastRow="0" w:firstColumn="1" w:lastColumn="0" w:noHBand="0" w:noVBand="0"/>
      </w:tblPr>
      <w:tblGrid>
        <w:gridCol w:w="1892"/>
        <w:gridCol w:w="1805"/>
        <w:gridCol w:w="1715"/>
        <w:gridCol w:w="787"/>
        <w:gridCol w:w="666"/>
        <w:gridCol w:w="1266"/>
        <w:gridCol w:w="566"/>
        <w:gridCol w:w="816"/>
        <w:gridCol w:w="766"/>
        <w:gridCol w:w="766"/>
        <w:gridCol w:w="766"/>
        <w:gridCol w:w="766"/>
        <w:gridCol w:w="766"/>
        <w:gridCol w:w="766"/>
        <w:gridCol w:w="766"/>
        <w:gridCol w:w="866"/>
      </w:tblGrid>
      <w:tr w:rsidR="0022536B" w:rsidRPr="0022536B" w:rsidTr="00D706B6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Наименование программы, подпрограммы,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Наименование ГРБС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 xml:space="preserve">Код бюджетной классификации </w:t>
            </w:r>
          </w:p>
        </w:tc>
        <w:tc>
          <w:tcPr>
            <w:tcW w:w="70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 xml:space="preserve">Расходы </w:t>
            </w:r>
            <w:r w:rsidRPr="0022536B">
              <w:rPr>
                <w:color w:val="002060"/>
              </w:rPr>
              <w:br/>
              <w:t>(тыс. руб.), годы</w:t>
            </w:r>
          </w:p>
        </w:tc>
      </w:tr>
      <w:tr w:rsidR="0022536B" w:rsidRPr="0022536B" w:rsidTr="00D706B6">
        <w:trPr>
          <w:trHeight w:val="1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ГРБС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proofErr w:type="spellStart"/>
            <w:r w:rsidRPr="0022536B">
              <w:rPr>
                <w:color w:val="002060"/>
              </w:rPr>
              <w:t>Рз</w:t>
            </w:r>
            <w:proofErr w:type="spellEnd"/>
            <w:r w:rsidRPr="0022536B">
              <w:rPr>
                <w:color w:val="002060"/>
              </w:rPr>
              <w:br/>
            </w:r>
            <w:proofErr w:type="spellStart"/>
            <w:r w:rsidRPr="0022536B">
              <w:rPr>
                <w:color w:val="002060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ЦСР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ВР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 xml:space="preserve">2014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2021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 xml:space="preserve">Итого </w:t>
            </w:r>
          </w:p>
        </w:tc>
      </w:tr>
      <w:tr w:rsidR="0022536B" w:rsidRPr="0022536B" w:rsidTr="00D706B6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 xml:space="preserve">Развитие молодежной политики на территории сельского поселения Хатанга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всего расходные обязательства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400,00 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3280,00</w:t>
            </w:r>
          </w:p>
        </w:tc>
      </w:tr>
      <w:tr w:rsidR="0022536B" w:rsidRPr="0022536B" w:rsidTr="00D706B6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в том числе по ГРБС: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E" w:rsidRPr="0022536B" w:rsidRDefault="008F227E" w:rsidP="008F227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</w:tr>
      <w:tr w:rsidR="0022536B" w:rsidRPr="0022536B" w:rsidTr="00D706B6">
        <w:trPr>
          <w:trHeight w:val="35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Отдел культуры администрации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 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 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 0500015010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 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400,00 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3280,00</w:t>
            </w:r>
          </w:p>
        </w:tc>
      </w:tr>
      <w:tr w:rsidR="0022536B" w:rsidRPr="0022536B" w:rsidTr="00D706B6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 xml:space="preserve">Мероприятие программы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 xml:space="preserve">всего расходные обязательства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  <w:sz w:val="20"/>
                <w:szCs w:val="20"/>
              </w:rPr>
            </w:pPr>
            <w:r w:rsidRPr="0022536B">
              <w:rPr>
                <w:b/>
                <w:i/>
                <w:color w:val="002060"/>
                <w:sz w:val="20"/>
                <w:szCs w:val="20"/>
              </w:rPr>
              <w:t>400,00 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  <w:sz w:val="20"/>
                <w:szCs w:val="20"/>
              </w:rPr>
            </w:pPr>
            <w:r w:rsidRPr="0022536B">
              <w:rPr>
                <w:b/>
                <w:i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  <w:sz w:val="20"/>
                <w:szCs w:val="20"/>
              </w:rPr>
            </w:pPr>
            <w:r w:rsidRPr="0022536B">
              <w:rPr>
                <w:b/>
                <w:i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  <w:sz w:val="20"/>
                <w:szCs w:val="20"/>
              </w:rPr>
            </w:pPr>
            <w:r w:rsidRPr="0022536B">
              <w:rPr>
                <w:b/>
                <w:i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  <w:sz w:val="20"/>
                <w:szCs w:val="20"/>
              </w:rPr>
            </w:pPr>
            <w:r w:rsidRPr="0022536B">
              <w:rPr>
                <w:b/>
                <w:i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3280,00</w:t>
            </w:r>
          </w:p>
        </w:tc>
      </w:tr>
      <w:tr w:rsidR="0022536B" w:rsidRPr="0022536B" w:rsidTr="00D706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в том числе по ГРБС: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22536B" w:rsidRPr="0022536B" w:rsidTr="00D706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Отдел культуры администрации сельского поселения Хатанга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0501501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  <w:sz w:val="20"/>
                <w:szCs w:val="20"/>
              </w:rPr>
            </w:pPr>
            <w:r w:rsidRPr="0022536B">
              <w:rPr>
                <w:color w:val="00206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i/>
                <w:color w:val="002060"/>
                <w:sz w:val="20"/>
                <w:szCs w:val="20"/>
              </w:rPr>
            </w:pPr>
            <w:r w:rsidRPr="0022536B">
              <w:rPr>
                <w:i/>
                <w:color w:val="002060"/>
                <w:sz w:val="20"/>
                <w:szCs w:val="20"/>
              </w:rPr>
              <w:t>400,00 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i/>
                <w:color w:val="002060"/>
                <w:sz w:val="20"/>
                <w:szCs w:val="20"/>
              </w:rPr>
            </w:pPr>
            <w:r w:rsidRPr="0022536B">
              <w:rPr>
                <w:i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i/>
                <w:color w:val="002060"/>
                <w:sz w:val="20"/>
                <w:szCs w:val="20"/>
              </w:rPr>
            </w:pPr>
            <w:r w:rsidRPr="0022536B">
              <w:rPr>
                <w:i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i/>
                <w:color w:val="002060"/>
                <w:sz w:val="20"/>
                <w:szCs w:val="20"/>
              </w:rPr>
            </w:pPr>
            <w:r w:rsidRPr="0022536B">
              <w:rPr>
                <w:i/>
                <w:color w:val="002060"/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i/>
                <w:color w:val="002060"/>
                <w:sz w:val="20"/>
                <w:szCs w:val="20"/>
              </w:rPr>
            </w:pPr>
            <w:r w:rsidRPr="0022536B">
              <w:rPr>
                <w:i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420,00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22536B">
              <w:rPr>
                <w:b/>
                <w:color w:val="002060"/>
                <w:sz w:val="20"/>
                <w:szCs w:val="20"/>
              </w:rPr>
              <w:t>3280,00</w:t>
            </w:r>
          </w:p>
        </w:tc>
      </w:tr>
      <w:tr w:rsidR="0022536B" w:rsidRPr="0022536B" w:rsidTr="00D706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8F227E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</w:tbl>
    <w:p w:rsidR="00951C7F" w:rsidRDefault="00951C7F" w:rsidP="00951C7F">
      <w:pPr>
        <w:tabs>
          <w:tab w:val="left" w:pos="284"/>
        </w:tabs>
        <w:autoSpaceDE w:val="0"/>
        <w:autoSpaceDN w:val="0"/>
        <w:adjustRightInd w:val="0"/>
        <w:ind w:left="11057"/>
        <w:outlineLvl w:val="2"/>
        <w:rPr>
          <w:b/>
          <w:color w:val="002060"/>
          <w:sz w:val="20"/>
          <w:szCs w:val="20"/>
        </w:rPr>
      </w:pPr>
    </w:p>
    <w:p w:rsidR="00951C7F" w:rsidRPr="0022536B" w:rsidRDefault="00951C7F" w:rsidP="00951C7F">
      <w:pPr>
        <w:tabs>
          <w:tab w:val="left" w:pos="284"/>
        </w:tabs>
        <w:autoSpaceDE w:val="0"/>
        <w:autoSpaceDN w:val="0"/>
        <w:adjustRightInd w:val="0"/>
        <w:ind w:left="11057"/>
        <w:outlineLvl w:val="2"/>
        <w:rPr>
          <w:b/>
          <w:color w:val="002060"/>
          <w:sz w:val="20"/>
          <w:szCs w:val="20"/>
        </w:rPr>
      </w:pPr>
      <w:r w:rsidRPr="0022536B">
        <w:rPr>
          <w:b/>
          <w:color w:val="002060"/>
          <w:sz w:val="20"/>
          <w:szCs w:val="20"/>
        </w:rPr>
        <w:lastRenderedPageBreak/>
        <w:t xml:space="preserve">Приложение № </w:t>
      </w:r>
      <w:r>
        <w:rPr>
          <w:b/>
          <w:color w:val="002060"/>
          <w:sz w:val="20"/>
          <w:szCs w:val="20"/>
        </w:rPr>
        <w:t>2</w:t>
      </w:r>
    </w:p>
    <w:p w:rsidR="00951C7F" w:rsidRDefault="00951C7F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  <w:r w:rsidRPr="0022536B">
        <w:rPr>
          <w:color w:val="002060"/>
          <w:sz w:val="20"/>
          <w:szCs w:val="20"/>
        </w:rPr>
        <w:t>к муниципальной программе «Развитие</w:t>
      </w:r>
    </w:p>
    <w:p w:rsidR="00951C7F" w:rsidRDefault="00951C7F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  <w:r w:rsidRPr="0022536B">
        <w:rPr>
          <w:color w:val="002060"/>
          <w:sz w:val="20"/>
          <w:szCs w:val="20"/>
        </w:rPr>
        <w:t xml:space="preserve"> молодежной политики на территории </w:t>
      </w:r>
    </w:p>
    <w:p w:rsidR="00951C7F" w:rsidRDefault="00951C7F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  <w:r w:rsidRPr="0022536B">
        <w:rPr>
          <w:color w:val="002060"/>
          <w:sz w:val="20"/>
          <w:szCs w:val="20"/>
        </w:rPr>
        <w:t xml:space="preserve">сельского поселения Хатанга» </w:t>
      </w:r>
    </w:p>
    <w:p w:rsidR="00951C7F" w:rsidRPr="0022536B" w:rsidRDefault="00951C7F" w:rsidP="00951C7F">
      <w:pPr>
        <w:tabs>
          <w:tab w:val="left" w:pos="284"/>
        </w:tabs>
        <w:autoSpaceDE w:val="0"/>
        <w:autoSpaceDN w:val="0"/>
        <w:adjustRightInd w:val="0"/>
        <w:ind w:left="11057"/>
        <w:rPr>
          <w:color w:val="002060"/>
          <w:sz w:val="20"/>
          <w:szCs w:val="20"/>
        </w:rPr>
      </w:pPr>
    </w:p>
    <w:p w:rsidR="00635EB3" w:rsidRDefault="00635EB3" w:rsidP="00635EB3">
      <w:pPr>
        <w:tabs>
          <w:tab w:val="left" w:pos="284"/>
        </w:tabs>
        <w:jc w:val="center"/>
        <w:rPr>
          <w:color w:val="002060"/>
        </w:rPr>
      </w:pPr>
      <w:r w:rsidRPr="0022536B">
        <w:rPr>
          <w:color w:val="002060"/>
        </w:rPr>
        <w:t xml:space="preserve">Ресурсное обеспечение и прогнозная оценка расходов на реализацию целей муниципальной </w:t>
      </w:r>
      <w:r w:rsidR="00286033" w:rsidRPr="0022536B">
        <w:rPr>
          <w:color w:val="002060"/>
        </w:rPr>
        <w:t>программы с</w:t>
      </w:r>
      <w:r w:rsidRPr="0022536B">
        <w:rPr>
          <w:color w:val="002060"/>
        </w:rPr>
        <w:t xml:space="preserve"> учетом источников финансирования, в том числе по уровням бюджетной системы</w:t>
      </w:r>
    </w:p>
    <w:p w:rsidR="00951C7F" w:rsidRPr="0022536B" w:rsidRDefault="00951C7F" w:rsidP="00635EB3">
      <w:pPr>
        <w:tabs>
          <w:tab w:val="left" w:pos="284"/>
        </w:tabs>
        <w:jc w:val="center"/>
        <w:rPr>
          <w:color w:val="002060"/>
        </w:rPr>
      </w:pPr>
    </w:p>
    <w:tbl>
      <w:tblPr>
        <w:tblW w:w="1552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959"/>
        <w:gridCol w:w="2382"/>
        <w:gridCol w:w="2677"/>
        <w:gridCol w:w="1058"/>
        <w:gridCol w:w="876"/>
        <w:gridCol w:w="876"/>
        <w:gridCol w:w="876"/>
        <w:gridCol w:w="967"/>
        <w:gridCol w:w="876"/>
        <w:gridCol w:w="825"/>
        <w:gridCol w:w="876"/>
        <w:gridCol w:w="1275"/>
      </w:tblGrid>
      <w:tr w:rsidR="0022536B" w:rsidRPr="0022536B" w:rsidTr="00951C7F">
        <w:trPr>
          <w:trHeight w:val="60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Статус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Ответственный исполнитель, соисполнители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Оценка расходов (тыс. руб.), годы</w:t>
            </w:r>
          </w:p>
        </w:tc>
      </w:tr>
      <w:tr w:rsidR="0022536B" w:rsidRPr="0022536B" w:rsidTr="00951C7F">
        <w:trPr>
          <w:trHeight w:val="782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 xml:space="preserve">2014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2018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2019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Итого на период</w:t>
            </w:r>
          </w:p>
        </w:tc>
      </w:tr>
      <w:tr w:rsidR="0022536B" w:rsidRPr="0022536B" w:rsidTr="00951C7F">
        <w:trPr>
          <w:trHeight w:val="315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Муниципальная программа</w:t>
            </w:r>
          </w:p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 xml:space="preserve">Развитие молодежной политики на территории сельского поселения Хатанга 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Всего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400,00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420,00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420,0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420,00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color w:val="002060"/>
              </w:rPr>
            </w:pPr>
            <w:r w:rsidRPr="0022536B">
              <w:rPr>
                <w:b/>
                <w:color w:val="002060"/>
              </w:rPr>
              <w:t>3280,00</w:t>
            </w: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в том числе: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федеральный бюджет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краевой бюджет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районный бюджет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782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бюджеты городских и сельских поселений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400,00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420,00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420,0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420,00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3280,00</w:t>
            </w: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  <w:highlight w:val="lightGray"/>
              </w:rPr>
            </w:pPr>
            <w:r w:rsidRPr="0022536B">
              <w:rPr>
                <w:color w:val="002060"/>
              </w:rPr>
              <w:t xml:space="preserve">внебюджетные источники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  <w:r w:rsidRPr="0022536B">
              <w:rPr>
                <w:color w:val="002060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Мероприятие программы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Проведение мероприятий для детей и молодежи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Всего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400,00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420,00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420,0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420,00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b/>
                <w:i/>
                <w:color w:val="002060"/>
              </w:rPr>
            </w:pPr>
            <w:r w:rsidRPr="0022536B">
              <w:rPr>
                <w:b/>
                <w:i/>
                <w:color w:val="002060"/>
              </w:rPr>
              <w:t>3280,00</w:t>
            </w: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в том числе: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федеральный бюджет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 xml:space="preserve">краевой бюджет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районный бюджет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  <w:tr w:rsidR="0022536B" w:rsidRPr="0022536B" w:rsidTr="00951C7F">
        <w:trPr>
          <w:trHeight w:val="704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  <w:r w:rsidRPr="0022536B">
              <w:rPr>
                <w:color w:val="002060"/>
              </w:rPr>
              <w:t>бюджеты городских и сельских поселений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400,00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420,00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420,0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420,00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CF086E">
            <w:pPr>
              <w:tabs>
                <w:tab w:val="left" w:pos="284"/>
              </w:tabs>
              <w:jc w:val="center"/>
              <w:rPr>
                <w:i/>
                <w:color w:val="002060"/>
              </w:rPr>
            </w:pPr>
            <w:r w:rsidRPr="0022536B">
              <w:rPr>
                <w:i/>
                <w:color w:val="002060"/>
              </w:rPr>
              <w:t>3280,00</w:t>
            </w:r>
          </w:p>
        </w:tc>
      </w:tr>
      <w:tr w:rsidR="0022536B" w:rsidRPr="0022536B" w:rsidTr="00951C7F">
        <w:trPr>
          <w:trHeight w:val="300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rPr>
                <w:color w:val="002060"/>
                <w:highlight w:val="lightGray"/>
              </w:rPr>
            </w:pPr>
            <w:r w:rsidRPr="0022536B">
              <w:rPr>
                <w:color w:val="002060"/>
              </w:rPr>
              <w:t xml:space="preserve">внебюджетные источники              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B6" w:rsidRPr="0022536B" w:rsidRDefault="00D706B6" w:rsidP="00D706B6">
            <w:pPr>
              <w:tabs>
                <w:tab w:val="left" w:pos="284"/>
              </w:tabs>
              <w:jc w:val="center"/>
              <w:rPr>
                <w:color w:val="002060"/>
              </w:rPr>
            </w:pPr>
          </w:p>
        </w:tc>
      </w:tr>
    </w:tbl>
    <w:p w:rsidR="00951C7F" w:rsidRPr="0022536B" w:rsidRDefault="00951C7F" w:rsidP="00951C7F">
      <w:pPr>
        <w:rPr>
          <w:color w:val="002060"/>
        </w:rPr>
      </w:pPr>
    </w:p>
    <w:sectPr w:rsidR="00951C7F" w:rsidRPr="0022536B" w:rsidSect="00951C7F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6F0A1844"/>
    <w:multiLevelType w:val="hybridMultilevel"/>
    <w:tmpl w:val="5554D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EB3"/>
    <w:rsid w:val="0005067A"/>
    <w:rsid w:val="00055E69"/>
    <w:rsid w:val="00201AD8"/>
    <w:rsid w:val="00203A1F"/>
    <w:rsid w:val="0022536B"/>
    <w:rsid w:val="00286033"/>
    <w:rsid w:val="00426347"/>
    <w:rsid w:val="005A7BAF"/>
    <w:rsid w:val="005B3B3A"/>
    <w:rsid w:val="005D3D9B"/>
    <w:rsid w:val="005F4F8E"/>
    <w:rsid w:val="00635EB3"/>
    <w:rsid w:val="007F790D"/>
    <w:rsid w:val="00831925"/>
    <w:rsid w:val="00871EC4"/>
    <w:rsid w:val="008F227E"/>
    <w:rsid w:val="00951C7F"/>
    <w:rsid w:val="00A25FAB"/>
    <w:rsid w:val="00BE22FA"/>
    <w:rsid w:val="00D706B6"/>
    <w:rsid w:val="00DE415A"/>
    <w:rsid w:val="00E06433"/>
    <w:rsid w:val="00EC6B78"/>
    <w:rsid w:val="00EE50C8"/>
    <w:rsid w:val="00F8677D"/>
    <w:rsid w:val="00FE4291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BBFD3-CF0A-4971-A1B7-62297C17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35E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5EB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35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1C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1C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6D0D203749D3F0CFDB2AE9E8524D0FFA86E4A78F305444F331150C5E4D9A9E71709AD26BC2CE75077320T9e4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2995</Words>
  <Characters>17077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Антонова</dc:creator>
  <cp:lastModifiedBy>Татьяна Ильина</cp:lastModifiedBy>
  <cp:revision>8</cp:revision>
  <cp:lastPrinted>2019-04-15T05:45:00Z</cp:lastPrinted>
  <dcterms:created xsi:type="dcterms:W3CDTF">2019-04-03T09:26:00Z</dcterms:created>
  <dcterms:modified xsi:type="dcterms:W3CDTF">2019-04-15T05:47:00Z</dcterms:modified>
</cp:coreProperties>
</file>